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D0A20" w14:textId="77777777" w:rsidR="00B94A18" w:rsidRPr="00EE3BE3" w:rsidRDefault="00B94A18" w:rsidP="00B94A18">
      <w:pPr>
        <w:jc w:val="center"/>
        <w:rPr>
          <w:rFonts w:eastAsia="Times New Roman"/>
          <w:b/>
          <w:bCs/>
          <w:sz w:val="22"/>
          <w:szCs w:val="22"/>
        </w:rPr>
      </w:pPr>
      <w:r w:rsidRPr="00EE3BE3">
        <w:rPr>
          <w:rFonts w:eastAsia="Times New Roman"/>
          <w:b/>
          <w:bCs/>
          <w:sz w:val="22"/>
          <w:szCs w:val="22"/>
        </w:rPr>
        <w:t>INSTITUTO DE FILOSOFÍA</w:t>
      </w:r>
    </w:p>
    <w:p w14:paraId="006A6849" w14:textId="77777777" w:rsidR="00B94A18" w:rsidRPr="00EE3BE3" w:rsidRDefault="00B94A18" w:rsidP="00B94A18">
      <w:pPr>
        <w:jc w:val="center"/>
        <w:rPr>
          <w:rFonts w:eastAsia="Times New Roman"/>
          <w:b/>
          <w:bCs/>
          <w:sz w:val="22"/>
          <w:szCs w:val="22"/>
        </w:rPr>
      </w:pPr>
      <w:r w:rsidRPr="00EE3BE3">
        <w:rPr>
          <w:rFonts w:eastAsia="Times New Roman"/>
          <w:b/>
          <w:bCs/>
          <w:sz w:val="22"/>
          <w:szCs w:val="22"/>
        </w:rPr>
        <w:t>Departamento de Formación Académica</w:t>
      </w:r>
    </w:p>
    <w:p w14:paraId="0D2F7943" w14:textId="77777777" w:rsidR="00B94A18" w:rsidRPr="00EE3BE3" w:rsidRDefault="00B94A18" w:rsidP="00B94A18">
      <w:pPr>
        <w:jc w:val="center"/>
        <w:rPr>
          <w:b/>
          <w:sz w:val="22"/>
          <w:szCs w:val="22"/>
        </w:rPr>
      </w:pPr>
    </w:p>
    <w:tbl>
      <w:tblPr>
        <w:tblW w:w="0" w:type="auto"/>
        <w:tblInd w:w="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tblGrid>
      <w:tr w:rsidR="00B94A18" w:rsidRPr="00EE3BE3" w14:paraId="65233FA7" w14:textId="77777777" w:rsidTr="00283F10">
        <w:tc>
          <w:tcPr>
            <w:tcW w:w="3260" w:type="dxa"/>
          </w:tcPr>
          <w:p w14:paraId="714BB06B" w14:textId="77777777" w:rsidR="00B94A18" w:rsidRPr="00EE3BE3" w:rsidRDefault="00B94A18" w:rsidP="00283F10">
            <w:pPr>
              <w:jc w:val="both"/>
              <w:rPr>
                <w:rFonts w:eastAsia="Times New Roman"/>
                <w:sz w:val="22"/>
                <w:szCs w:val="22"/>
              </w:rPr>
            </w:pPr>
            <w:r w:rsidRPr="00EE3BE3">
              <w:rPr>
                <w:rFonts w:eastAsia="Times New Roman"/>
                <w:sz w:val="22"/>
                <w:szCs w:val="22"/>
              </w:rPr>
              <w:t xml:space="preserve">APROBADO EN EL CONSEJO DE </w:t>
            </w:r>
          </w:p>
          <w:p w14:paraId="7FBBDD3C" w14:textId="77777777" w:rsidR="00B94A18" w:rsidRPr="00EE3BE3" w:rsidRDefault="00B94A18" w:rsidP="00283F10">
            <w:pPr>
              <w:jc w:val="both"/>
              <w:rPr>
                <w:rFonts w:eastAsia="Times New Roman"/>
                <w:sz w:val="22"/>
                <w:szCs w:val="22"/>
              </w:rPr>
            </w:pPr>
            <w:r w:rsidRPr="00EE3BE3">
              <w:rPr>
                <w:rFonts w:eastAsia="Times New Roman"/>
                <w:sz w:val="22"/>
                <w:szCs w:val="22"/>
              </w:rPr>
              <w:t xml:space="preserve">ACTA </w:t>
            </w:r>
            <w:r w:rsidRPr="00EE3BE3">
              <w:rPr>
                <w:rFonts w:eastAsia="Times New Roman"/>
                <w:color w:val="FF0000"/>
                <w:sz w:val="22"/>
                <w:szCs w:val="22"/>
              </w:rPr>
              <w:t>XX</w:t>
            </w:r>
            <w:r w:rsidRPr="00EE3BE3">
              <w:rPr>
                <w:rFonts w:eastAsia="Times New Roman"/>
                <w:sz w:val="22"/>
                <w:szCs w:val="22"/>
              </w:rPr>
              <w:t xml:space="preserve"> DEL </w:t>
            </w:r>
            <w:r w:rsidRPr="00EE3BE3">
              <w:rPr>
                <w:rFonts w:eastAsia="Times New Roman"/>
                <w:color w:val="FF0000"/>
                <w:sz w:val="22"/>
                <w:szCs w:val="22"/>
              </w:rPr>
              <w:t>XX</w:t>
            </w:r>
          </w:p>
        </w:tc>
      </w:tr>
    </w:tbl>
    <w:p w14:paraId="144DE96C" w14:textId="77777777" w:rsidR="00B94A18" w:rsidRPr="00EE3BE3" w:rsidRDefault="00B94A18" w:rsidP="00B94A18">
      <w:pPr>
        <w:jc w:val="center"/>
        <w:rPr>
          <w:sz w:val="22"/>
          <w:szCs w:val="22"/>
        </w:rPr>
      </w:pPr>
    </w:p>
    <w:p w14:paraId="0C00A277" w14:textId="77777777" w:rsidR="00B94A18" w:rsidRPr="00EE3BE3" w:rsidRDefault="00B94A18" w:rsidP="00B94A18">
      <w:pPr>
        <w:ind w:left="360"/>
        <w:jc w:val="center"/>
        <w:rPr>
          <w:rFonts w:eastAsia="Times New Roman"/>
          <w:sz w:val="22"/>
          <w:szCs w:val="22"/>
        </w:rPr>
      </w:pPr>
      <w:r w:rsidRPr="00EE3BE3">
        <w:rPr>
          <w:rFonts w:eastAsia="Times New Roman"/>
          <w:b/>
          <w:bCs/>
          <w:sz w:val="22"/>
          <w:szCs w:val="22"/>
        </w:rPr>
        <w:t>PROGRAMA DEL CURSO TEORÍA DEL CONOCIMIENTO</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1"/>
        <w:gridCol w:w="5463"/>
      </w:tblGrid>
      <w:tr w:rsidR="00B94A18" w:rsidRPr="00EE3BE3" w14:paraId="78A3EA8A" w14:textId="77777777" w:rsidTr="00283F10">
        <w:tc>
          <w:tcPr>
            <w:tcW w:w="2725" w:type="dxa"/>
          </w:tcPr>
          <w:p w14:paraId="0F65549F" w14:textId="77777777" w:rsidR="00B94A18" w:rsidRPr="00EE3BE3" w:rsidRDefault="00B94A18" w:rsidP="00283F10">
            <w:pPr>
              <w:rPr>
                <w:rFonts w:eastAsia="Times New Roman"/>
                <w:b/>
                <w:bCs/>
                <w:sz w:val="22"/>
                <w:szCs w:val="22"/>
              </w:rPr>
            </w:pPr>
            <w:r w:rsidRPr="00EE3BE3">
              <w:rPr>
                <w:rFonts w:eastAsia="Times New Roman"/>
                <w:b/>
                <w:bCs/>
                <w:sz w:val="22"/>
                <w:szCs w:val="22"/>
              </w:rPr>
              <w:t>NOMBRE DE LA MATERIA</w:t>
            </w:r>
          </w:p>
        </w:tc>
        <w:tc>
          <w:tcPr>
            <w:tcW w:w="5635" w:type="dxa"/>
          </w:tcPr>
          <w:p w14:paraId="3D6C23BD" w14:textId="77777777" w:rsidR="00B94A18" w:rsidRPr="00EE3BE3" w:rsidRDefault="00286679" w:rsidP="00283F10">
            <w:pPr>
              <w:rPr>
                <w:rFonts w:eastAsia="Times New Roman"/>
                <w:sz w:val="22"/>
                <w:szCs w:val="22"/>
              </w:rPr>
            </w:pPr>
            <w:r w:rsidRPr="00EE3BE3">
              <w:rPr>
                <w:rFonts w:eastAsia="Times New Roman"/>
                <w:sz w:val="22"/>
                <w:szCs w:val="22"/>
              </w:rPr>
              <w:t xml:space="preserve">Seminario: </w:t>
            </w:r>
            <w:r w:rsidR="00B94A18" w:rsidRPr="00EE3BE3">
              <w:rPr>
                <w:rFonts w:eastAsia="Times New Roman"/>
                <w:sz w:val="22"/>
                <w:szCs w:val="22"/>
              </w:rPr>
              <w:t>Epistemología feminista.</w:t>
            </w:r>
          </w:p>
        </w:tc>
      </w:tr>
      <w:tr w:rsidR="00B94A18" w:rsidRPr="00EE3BE3" w14:paraId="73A22028" w14:textId="77777777" w:rsidTr="00283F10">
        <w:tc>
          <w:tcPr>
            <w:tcW w:w="2725" w:type="dxa"/>
          </w:tcPr>
          <w:p w14:paraId="4369AB04" w14:textId="77777777" w:rsidR="00B94A18" w:rsidRPr="00EE3BE3" w:rsidRDefault="00B94A18" w:rsidP="00283F10">
            <w:pPr>
              <w:rPr>
                <w:rFonts w:eastAsia="Times New Roman"/>
                <w:b/>
                <w:bCs/>
                <w:sz w:val="22"/>
                <w:szCs w:val="22"/>
              </w:rPr>
            </w:pPr>
            <w:r w:rsidRPr="00EE3BE3">
              <w:rPr>
                <w:rFonts w:eastAsia="Times New Roman"/>
                <w:b/>
                <w:bCs/>
                <w:sz w:val="22"/>
                <w:szCs w:val="22"/>
              </w:rPr>
              <w:t>PROFESOR</w:t>
            </w:r>
          </w:p>
        </w:tc>
        <w:tc>
          <w:tcPr>
            <w:tcW w:w="5635" w:type="dxa"/>
          </w:tcPr>
          <w:p w14:paraId="47D28E19" w14:textId="77777777" w:rsidR="00B94A18" w:rsidRPr="00EE3BE3" w:rsidRDefault="00B94A18" w:rsidP="00283F10">
            <w:pPr>
              <w:rPr>
                <w:rFonts w:eastAsia="Times New Roman"/>
                <w:sz w:val="22"/>
                <w:szCs w:val="22"/>
              </w:rPr>
            </w:pPr>
            <w:r w:rsidRPr="00EE3BE3">
              <w:rPr>
                <w:rFonts w:eastAsia="Times New Roman"/>
                <w:sz w:val="22"/>
                <w:szCs w:val="22"/>
              </w:rPr>
              <w:t>Carlos Andrés Garzón Rodríguez</w:t>
            </w:r>
          </w:p>
        </w:tc>
      </w:tr>
      <w:tr w:rsidR="00B94A18" w:rsidRPr="00EE3BE3" w14:paraId="7FCDAE22" w14:textId="77777777" w:rsidTr="00283F10">
        <w:trPr>
          <w:trHeight w:val="286"/>
        </w:trPr>
        <w:tc>
          <w:tcPr>
            <w:tcW w:w="2725" w:type="dxa"/>
          </w:tcPr>
          <w:p w14:paraId="2DB89EE3" w14:textId="77777777" w:rsidR="00B94A18" w:rsidRPr="00EE3BE3" w:rsidRDefault="00B94A18" w:rsidP="00283F10">
            <w:pPr>
              <w:rPr>
                <w:rFonts w:eastAsia="Times New Roman"/>
                <w:b/>
                <w:bCs/>
                <w:sz w:val="22"/>
                <w:szCs w:val="22"/>
              </w:rPr>
            </w:pPr>
            <w:r w:rsidRPr="00EE3BE3">
              <w:rPr>
                <w:rFonts w:eastAsia="Times New Roman"/>
                <w:b/>
                <w:bCs/>
                <w:sz w:val="22"/>
                <w:szCs w:val="22"/>
              </w:rPr>
              <w:t>OFICINA</w:t>
            </w:r>
          </w:p>
        </w:tc>
        <w:tc>
          <w:tcPr>
            <w:tcW w:w="5635" w:type="dxa"/>
          </w:tcPr>
          <w:p w14:paraId="1EB423CA" w14:textId="77777777" w:rsidR="00B94A18" w:rsidRPr="00EE3BE3" w:rsidRDefault="00B94A18" w:rsidP="00283F10">
            <w:pPr>
              <w:rPr>
                <w:rFonts w:eastAsia="Times New Roman"/>
                <w:sz w:val="22"/>
                <w:szCs w:val="22"/>
              </w:rPr>
            </w:pPr>
            <w:r w:rsidRPr="00EE3BE3">
              <w:rPr>
                <w:rFonts w:eastAsia="Times New Roman"/>
                <w:sz w:val="22"/>
                <w:szCs w:val="22"/>
              </w:rPr>
              <w:t>12-408 Medellín</w:t>
            </w:r>
          </w:p>
        </w:tc>
      </w:tr>
      <w:tr w:rsidR="00B94A18" w:rsidRPr="00EE3BE3" w14:paraId="7D11361A" w14:textId="77777777" w:rsidTr="00283F10">
        <w:tc>
          <w:tcPr>
            <w:tcW w:w="2725" w:type="dxa"/>
          </w:tcPr>
          <w:p w14:paraId="109E3F92" w14:textId="77777777" w:rsidR="00B94A18" w:rsidRPr="00EE3BE3" w:rsidRDefault="00B94A18" w:rsidP="00283F10">
            <w:pPr>
              <w:rPr>
                <w:rFonts w:eastAsia="Times New Roman"/>
                <w:b/>
                <w:bCs/>
                <w:sz w:val="22"/>
                <w:szCs w:val="22"/>
              </w:rPr>
            </w:pPr>
            <w:r w:rsidRPr="00EE3BE3">
              <w:rPr>
                <w:rFonts w:eastAsia="Times New Roman"/>
                <w:b/>
                <w:bCs/>
                <w:sz w:val="22"/>
                <w:szCs w:val="22"/>
              </w:rPr>
              <w:t>HORARIO DE CLASE</w:t>
            </w:r>
          </w:p>
        </w:tc>
        <w:tc>
          <w:tcPr>
            <w:tcW w:w="5635" w:type="dxa"/>
          </w:tcPr>
          <w:p w14:paraId="21F98933" w14:textId="77777777" w:rsidR="00B94A18" w:rsidRPr="00EE3BE3" w:rsidRDefault="00B94A18" w:rsidP="00283F10">
            <w:pPr>
              <w:rPr>
                <w:rFonts w:eastAsia="Times New Roman"/>
                <w:sz w:val="22"/>
                <w:szCs w:val="22"/>
              </w:rPr>
            </w:pPr>
            <w:r w:rsidRPr="00EE3BE3">
              <w:rPr>
                <w:rFonts w:eastAsia="Times New Roman"/>
                <w:sz w:val="22"/>
                <w:szCs w:val="22"/>
              </w:rPr>
              <w:t xml:space="preserve"> </w:t>
            </w:r>
            <w:r w:rsidR="00286679" w:rsidRPr="00EE3BE3">
              <w:rPr>
                <w:rFonts w:eastAsia="Times New Roman"/>
                <w:sz w:val="22"/>
                <w:szCs w:val="22"/>
              </w:rPr>
              <w:t>Miércoles 8am – 12</w:t>
            </w:r>
            <w:r w:rsidRPr="00EE3BE3">
              <w:rPr>
                <w:rFonts w:eastAsia="Times New Roman"/>
                <w:sz w:val="22"/>
                <w:szCs w:val="22"/>
              </w:rPr>
              <w:t>m</w:t>
            </w:r>
          </w:p>
        </w:tc>
      </w:tr>
      <w:tr w:rsidR="00B94A18" w:rsidRPr="00EE3BE3" w14:paraId="6ADE686A" w14:textId="77777777" w:rsidTr="00283F10">
        <w:trPr>
          <w:trHeight w:val="216"/>
        </w:trPr>
        <w:tc>
          <w:tcPr>
            <w:tcW w:w="2725" w:type="dxa"/>
          </w:tcPr>
          <w:p w14:paraId="185575B7"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SALÓN DE CLASE  </w:t>
            </w:r>
          </w:p>
        </w:tc>
        <w:tc>
          <w:tcPr>
            <w:tcW w:w="5635" w:type="dxa"/>
          </w:tcPr>
          <w:p w14:paraId="2191A11C" w14:textId="77777777" w:rsidR="00B94A18" w:rsidRPr="00EE3BE3" w:rsidRDefault="00B94A18" w:rsidP="00283F10">
            <w:pPr>
              <w:rPr>
                <w:rFonts w:eastAsia="Times New Roman"/>
                <w:sz w:val="22"/>
                <w:szCs w:val="22"/>
              </w:rPr>
            </w:pPr>
          </w:p>
        </w:tc>
      </w:tr>
    </w:tbl>
    <w:p w14:paraId="7158A204" w14:textId="77777777" w:rsidR="00B94A18" w:rsidRPr="00EE3BE3" w:rsidRDefault="00B94A18" w:rsidP="00B94A18">
      <w:pPr>
        <w:ind w:left="360"/>
        <w:rPr>
          <w:sz w:val="22"/>
          <w:szCs w:val="22"/>
        </w:rPr>
      </w:pPr>
      <w:r w:rsidRPr="00EE3BE3">
        <w:rPr>
          <w:sz w:val="22"/>
          <w:szCs w:val="22"/>
        </w:rPr>
        <w:t xml:space="preserve"> </w:t>
      </w:r>
    </w:p>
    <w:p w14:paraId="704C68DD" w14:textId="77777777" w:rsidR="00B94A18" w:rsidRPr="00EE3BE3" w:rsidRDefault="00B94A18" w:rsidP="00B94A18">
      <w:pPr>
        <w:ind w:left="360"/>
        <w:jc w:val="center"/>
        <w:rPr>
          <w:rFonts w:eastAsia="Times New Roman"/>
          <w:b/>
          <w:bCs/>
          <w:sz w:val="22"/>
          <w:szCs w:val="22"/>
        </w:rPr>
      </w:pPr>
      <w:r w:rsidRPr="00EE3BE3">
        <w:rPr>
          <w:rFonts w:eastAsia="Times New Roman"/>
          <w:b/>
          <w:bCs/>
          <w:sz w:val="22"/>
          <w:szCs w:val="22"/>
        </w:rPr>
        <w:t>INFORMACION GENERAL</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6"/>
        <w:gridCol w:w="4918"/>
      </w:tblGrid>
      <w:tr w:rsidR="00B94A18" w:rsidRPr="00EE3BE3" w14:paraId="08DAEA73" w14:textId="77777777" w:rsidTr="00283F10">
        <w:tc>
          <w:tcPr>
            <w:tcW w:w="3292" w:type="dxa"/>
          </w:tcPr>
          <w:p w14:paraId="3E5FD867" w14:textId="77777777" w:rsidR="00B94A18" w:rsidRPr="00EE3BE3" w:rsidRDefault="00B94A18" w:rsidP="00283F10">
            <w:pPr>
              <w:rPr>
                <w:rFonts w:eastAsia="Times New Roman"/>
                <w:b/>
                <w:bCs/>
                <w:sz w:val="22"/>
                <w:szCs w:val="22"/>
              </w:rPr>
            </w:pPr>
            <w:r w:rsidRPr="00EE3BE3">
              <w:rPr>
                <w:rFonts w:eastAsia="Times New Roman"/>
                <w:b/>
                <w:bCs/>
                <w:sz w:val="22"/>
                <w:szCs w:val="22"/>
              </w:rPr>
              <w:t>Código de la materia</w:t>
            </w:r>
          </w:p>
        </w:tc>
        <w:tc>
          <w:tcPr>
            <w:tcW w:w="5068" w:type="dxa"/>
          </w:tcPr>
          <w:p w14:paraId="7DFDB377" w14:textId="77777777" w:rsidR="00B94A18" w:rsidRPr="00EE3BE3" w:rsidRDefault="00B94A18" w:rsidP="00283F10">
            <w:pPr>
              <w:rPr>
                <w:sz w:val="22"/>
                <w:szCs w:val="22"/>
              </w:rPr>
            </w:pPr>
          </w:p>
        </w:tc>
      </w:tr>
      <w:tr w:rsidR="00B94A18" w:rsidRPr="00EE3BE3" w14:paraId="2772AB78" w14:textId="77777777" w:rsidTr="00283F10">
        <w:tc>
          <w:tcPr>
            <w:tcW w:w="3292" w:type="dxa"/>
          </w:tcPr>
          <w:p w14:paraId="5160E7F6" w14:textId="77777777" w:rsidR="00B94A18" w:rsidRPr="00EE3BE3" w:rsidRDefault="00B94A18" w:rsidP="00283F10">
            <w:pPr>
              <w:rPr>
                <w:rFonts w:eastAsia="Times New Roman"/>
                <w:b/>
                <w:bCs/>
                <w:sz w:val="22"/>
                <w:szCs w:val="22"/>
              </w:rPr>
            </w:pPr>
            <w:r w:rsidRPr="00EE3BE3">
              <w:rPr>
                <w:rFonts w:eastAsia="Times New Roman"/>
                <w:b/>
                <w:bCs/>
                <w:sz w:val="22"/>
                <w:szCs w:val="22"/>
              </w:rPr>
              <w:t>Semestre</w:t>
            </w:r>
          </w:p>
        </w:tc>
        <w:tc>
          <w:tcPr>
            <w:tcW w:w="5068" w:type="dxa"/>
          </w:tcPr>
          <w:p w14:paraId="0DAFAC53" w14:textId="77777777" w:rsidR="00B94A18" w:rsidRPr="00EE3BE3" w:rsidRDefault="00286679" w:rsidP="00283F10">
            <w:pPr>
              <w:rPr>
                <w:rFonts w:eastAsia="Times New Roman"/>
                <w:sz w:val="22"/>
                <w:szCs w:val="22"/>
              </w:rPr>
            </w:pPr>
            <w:r w:rsidRPr="00EE3BE3">
              <w:rPr>
                <w:rFonts w:eastAsia="Times New Roman"/>
                <w:sz w:val="22"/>
                <w:szCs w:val="22"/>
              </w:rPr>
              <w:t>2018</w:t>
            </w:r>
            <w:r w:rsidR="00B94A18" w:rsidRPr="00EE3BE3">
              <w:rPr>
                <w:rFonts w:eastAsia="Times New Roman"/>
                <w:sz w:val="22"/>
                <w:szCs w:val="22"/>
              </w:rPr>
              <w:t>-</w:t>
            </w:r>
            <w:r w:rsidRPr="00EE3BE3">
              <w:rPr>
                <w:rFonts w:eastAsia="Times New Roman"/>
                <w:sz w:val="22"/>
                <w:szCs w:val="22"/>
              </w:rPr>
              <w:t>1</w:t>
            </w:r>
          </w:p>
        </w:tc>
      </w:tr>
      <w:tr w:rsidR="00B94A18" w:rsidRPr="00EE3BE3" w14:paraId="4EECA1DB" w14:textId="77777777" w:rsidTr="00283F10">
        <w:tc>
          <w:tcPr>
            <w:tcW w:w="3292" w:type="dxa"/>
          </w:tcPr>
          <w:p w14:paraId="7528E0B9" w14:textId="77777777" w:rsidR="00B94A18" w:rsidRPr="00EE3BE3" w:rsidRDefault="00B94A18" w:rsidP="00283F10">
            <w:pPr>
              <w:rPr>
                <w:rFonts w:eastAsia="Times New Roman"/>
                <w:b/>
                <w:bCs/>
                <w:sz w:val="22"/>
                <w:szCs w:val="22"/>
              </w:rPr>
            </w:pPr>
            <w:r w:rsidRPr="00EE3BE3">
              <w:rPr>
                <w:rFonts w:eastAsia="Times New Roman"/>
                <w:b/>
                <w:bCs/>
                <w:sz w:val="22"/>
                <w:szCs w:val="22"/>
              </w:rPr>
              <w:t>Área</w:t>
            </w:r>
          </w:p>
        </w:tc>
        <w:tc>
          <w:tcPr>
            <w:tcW w:w="5068" w:type="dxa"/>
          </w:tcPr>
          <w:p w14:paraId="3C421A02" w14:textId="77777777" w:rsidR="00B94A18" w:rsidRPr="00EE3BE3" w:rsidRDefault="00B94A18" w:rsidP="00283F10">
            <w:pPr>
              <w:rPr>
                <w:rFonts w:eastAsia="Times New Roman"/>
                <w:sz w:val="22"/>
                <w:szCs w:val="22"/>
              </w:rPr>
            </w:pPr>
          </w:p>
        </w:tc>
      </w:tr>
      <w:tr w:rsidR="00B94A18" w:rsidRPr="00EE3BE3" w14:paraId="5C775793" w14:textId="77777777" w:rsidTr="00283F10">
        <w:tc>
          <w:tcPr>
            <w:tcW w:w="3292" w:type="dxa"/>
          </w:tcPr>
          <w:p w14:paraId="670A344F" w14:textId="77777777" w:rsidR="00B94A18" w:rsidRPr="00EE3BE3" w:rsidRDefault="00B94A18" w:rsidP="00283F10">
            <w:pPr>
              <w:rPr>
                <w:rFonts w:eastAsia="Times New Roman"/>
                <w:b/>
                <w:bCs/>
                <w:sz w:val="22"/>
                <w:szCs w:val="22"/>
              </w:rPr>
            </w:pPr>
            <w:r w:rsidRPr="00EE3BE3">
              <w:rPr>
                <w:rFonts w:eastAsia="Times New Roman"/>
                <w:b/>
                <w:bCs/>
                <w:sz w:val="22"/>
                <w:szCs w:val="22"/>
              </w:rPr>
              <w:t>Horas teóricas semanales</w:t>
            </w:r>
          </w:p>
        </w:tc>
        <w:tc>
          <w:tcPr>
            <w:tcW w:w="5068" w:type="dxa"/>
          </w:tcPr>
          <w:p w14:paraId="0D85AE2B" w14:textId="77777777" w:rsidR="00B94A18" w:rsidRPr="00EE3BE3" w:rsidRDefault="00B94A18" w:rsidP="00283F10">
            <w:pPr>
              <w:rPr>
                <w:rFonts w:eastAsia="Times New Roman"/>
                <w:sz w:val="22"/>
                <w:szCs w:val="22"/>
              </w:rPr>
            </w:pPr>
            <w:r w:rsidRPr="00EE3BE3">
              <w:rPr>
                <w:rFonts w:eastAsia="Times New Roman"/>
                <w:sz w:val="22"/>
                <w:szCs w:val="22"/>
              </w:rPr>
              <w:t>4</w:t>
            </w:r>
          </w:p>
        </w:tc>
      </w:tr>
      <w:tr w:rsidR="00B94A18" w:rsidRPr="00EE3BE3" w14:paraId="0A45D190" w14:textId="77777777" w:rsidTr="00283F10">
        <w:tc>
          <w:tcPr>
            <w:tcW w:w="3292" w:type="dxa"/>
          </w:tcPr>
          <w:p w14:paraId="696785D4" w14:textId="77777777" w:rsidR="00B94A18" w:rsidRPr="00EE3BE3" w:rsidRDefault="00B94A18" w:rsidP="00283F10">
            <w:pPr>
              <w:rPr>
                <w:rFonts w:eastAsia="Times New Roman"/>
                <w:b/>
                <w:bCs/>
                <w:sz w:val="22"/>
                <w:szCs w:val="22"/>
              </w:rPr>
            </w:pPr>
            <w:r w:rsidRPr="00EE3BE3">
              <w:rPr>
                <w:rFonts w:eastAsia="Times New Roman"/>
                <w:b/>
                <w:bCs/>
                <w:sz w:val="22"/>
                <w:szCs w:val="22"/>
              </w:rPr>
              <w:t>Horas teóricas semestrales</w:t>
            </w:r>
          </w:p>
        </w:tc>
        <w:tc>
          <w:tcPr>
            <w:tcW w:w="5068" w:type="dxa"/>
          </w:tcPr>
          <w:p w14:paraId="438617A4" w14:textId="77777777" w:rsidR="00B94A18" w:rsidRPr="00EE3BE3" w:rsidRDefault="00B94A18" w:rsidP="00283F10">
            <w:pPr>
              <w:rPr>
                <w:rFonts w:eastAsia="Times New Roman"/>
                <w:sz w:val="22"/>
                <w:szCs w:val="22"/>
              </w:rPr>
            </w:pPr>
            <w:r w:rsidRPr="00EE3BE3">
              <w:rPr>
                <w:rFonts w:eastAsia="Times New Roman"/>
                <w:sz w:val="22"/>
                <w:szCs w:val="22"/>
              </w:rPr>
              <w:t>64</w:t>
            </w:r>
          </w:p>
        </w:tc>
      </w:tr>
      <w:tr w:rsidR="00B94A18" w:rsidRPr="00EE3BE3" w14:paraId="54ACF66D" w14:textId="77777777" w:rsidTr="00283F10">
        <w:tc>
          <w:tcPr>
            <w:tcW w:w="3292" w:type="dxa"/>
          </w:tcPr>
          <w:p w14:paraId="338532C4"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No. de Créditos </w:t>
            </w:r>
          </w:p>
        </w:tc>
        <w:tc>
          <w:tcPr>
            <w:tcW w:w="5068" w:type="dxa"/>
          </w:tcPr>
          <w:p w14:paraId="17F95E8D" w14:textId="77777777" w:rsidR="00B94A18" w:rsidRPr="00EE3BE3" w:rsidRDefault="00B94A18" w:rsidP="00283F10">
            <w:pPr>
              <w:rPr>
                <w:rFonts w:eastAsia="Times New Roman"/>
                <w:sz w:val="22"/>
                <w:szCs w:val="22"/>
              </w:rPr>
            </w:pPr>
          </w:p>
        </w:tc>
      </w:tr>
      <w:tr w:rsidR="00B94A18" w:rsidRPr="00EE3BE3" w14:paraId="6AF51D89" w14:textId="77777777" w:rsidTr="00283F10">
        <w:tc>
          <w:tcPr>
            <w:tcW w:w="3292" w:type="dxa"/>
          </w:tcPr>
          <w:p w14:paraId="0A769E13" w14:textId="77777777" w:rsidR="00B94A18" w:rsidRPr="00EE3BE3" w:rsidRDefault="00B94A18" w:rsidP="00283F10">
            <w:pPr>
              <w:rPr>
                <w:rFonts w:eastAsia="Times New Roman"/>
                <w:b/>
                <w:bCs/>
                <w:sz w:val="22"/>
                <w:szCs w:val="22"/>
              </w:rPr>
            </w:pPr>
            <w:r w:rsidRPr="00EE3BE3">
              <w:rPr>
                <w:rFonts w:eastAsia="Times New Roman"/>
                <w:b/>
                <w:bCs/>
                <w:sz w:val="22"/>
                <w:szCs w:val="22"/>
              </w:rPr>
              <w:t>Horas de clase por semestre</w:t>
            </w:r>
          </w:p>
        </w:tc>
        <w:tc>
          <w:tcPr>
            <w:tcW w:w="5068" w:type="dxa"/>
          </w:tcPr>
          <w:p w14:paraId="039AF6A7" w14:textId="77777777" w:rsidR="00B94A18" w:rsidRPr="00EE3BE3" w:rsidRDefault="00B94A18" w:rsidP="00283F10">
            <w:pPr>
              <w:rPr>
                <w:rFonts w:eastAsia="Times New Roman"/>
                <w:sz w:val="22"/>
                <w:szCs w:val="22"/>
              </w:rPr>
            </w:pPr>
            <w:r w:rsidRPr="00EE3BE3">
              <w:rPr>
                <w:rFonts w:eastAsia="Times New Roman"/>
                <w:sz w:val="22"/>
                <w:szCs w:val="22"/>
              </w:rPr>
              <w:t>64</w:t>
            </w:r>
          </w:p>
        </w:tc>
      </w:tr>
      <w:tr w:rsidR="00B94A18" w:rsidRPr="00EE3BE3" w14:paraId="77CEEAA9" w14:textId="77777777" w:rsidTr="00283F10">
        <w:tc>
          <w:tcPr>
            <w:tcW w:w="3292" w:type="dxa"/>
          </w:tcPr>
          <w:p w14:paraId="587B0BCD"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Campo de formación </w:t>
            </w:r>
          </w:p>
        </w:tc>
        <w:tc>
          <w:tcPr>
            <w:tcW w:w="5068" w:type="dxa"/>
          </w:tcPr>
          <w:p w14:paraId="03809B35" w14:textId="77777777" w:rsidR="00B94A18" w:rsidRPr="00EE3BE3" w:rsidRDefault="00B94A18" w:rsidP="00283F10">
            <w:pPr>
              <w:jc w:val="both"/>
              <w:rPr>
                <w:rFonts w:eastAsia="Times New Roman"/>
                <w:sz w:val="22"/>
                <w:szCs w:val="22"/>
              </w:rPr>
            </w:pPr>
            <w:r w:rsidRPr="00EE3BE3">
              <w:rPr>
                <w:rFonts w:eastAsia="Times New Roman"/>
                <w:sz w:val="22"/>
                <w:szCs w:val="22"/>
              </w:rPr>
              <w:t xml:space="preserve">Teoría del conocimiento, Filosofía de la ciencia, epistemología. </w:t>
            </w:r>
            <w:r w:rsidR="00286679" w:rsidRPr="00EE3BE3">
              <w:rPr>
                <w:rFonts w:eastAsia="Times New Roman"/>
                <w:sz w:val="22"/>
                <w:szCs w:val="22"/>
              </w:rPr>
              <w:t>Feminismo.</w:t>
            </w:r>
          </w:p>
        </w:tc>
      </w:tr>
      <w:tr w:rsidR="00B94A18" w:rsidRPr="00EE3BE3" w14:paraId="73B40D96" w14:textId="77777777" w:rsidTr="00283F10">
        <w:tc>
          <w:tcPr>
            <w:tcW w:w="3292" w:type="dxa"/>
          </w:tcPr>
          <w:p w14:paraId="580D4E41" w14:textId="77777777" w:rsidR="00B94A18" w:rsidRPr="00EE3BE3" w:rsidRDefault="00B94A18" w:rsidP="00283F10">
            <w:pPr>
              <w:rPr>
                <w:rFonts w:eastAsia="Times New Roman"/>
                <w:b/>
                <w:bCs/>
                <w:sz w:val="22"/>
                <w:szCs w:val="22"/>
              </w:rPr>
            </w:pPr>
            <w:r w:rsidRPr="00EE3BE3">
              <w:rPr>
                <w:rFonts w:eastAsia="Times New Roman"/>
                <w:b/>
                <w:bCs/>
                <w:sz w:val="22"/>
                <w:szCs w:val="22"/>
              </w:rPr>
              <w:t>Validable</w:t>
            </w:r>
          </w:p>
        </w:tc>
        <w:tc>
          <w:tcPr>
            <w:tcW w:w="5068" w:type="dxa"/>
          </w:tcPr>
          <w:p w14:paraId="117FED02" w14:textId="77777777" w:rsidR="00B94A18" w:rsidRPr="00EE3BE3" w:rsidRDefault="00B94A18" w:rsidP="00283F10">
            <w:pPr>
              <w:rPr>
                <w:rFonts w:eastAsia="Times New Roman"/>
                <w:sz w:val="22"/>
                <w:szCs w:val="22"/>
              </w:rPr>
            </w:pPr>
          </w:p>
        </w:tc>
      </w:tr>
      <w:tr w:rsidR="00B94A18" w:rsidRPr="00EE3BE3" w14:paraId="030CAA10" w14:textId="77777777" w:rsidTr="00283F10">
        <w:tc>
          <w:tcPr>
            <w:tcW w:w="3292" w:type="dxa"/>
          </w:tcPr>
          <w:p w14:paraId="5D7A259B" w14:textId="77777777" w:rsidR="00B94A18" w:rsidRPr="00EE3BE3" w:rsidRDefault="00B94A18" w:rsidP="00283F10">
            <w:pPr>
              <w:rPr>
                <w:rFonts w:eastAsia="Times New Roman"/>
                <w:b/>
                <w:bCs/>
                <w:sz w:val="22"/>
                <w:szCs w:val="22"/>
              </w:rPr>
            </w:pPr>
            <w:proofErr w:type="spellStart"/>
            <w:r w:rsidRPr="00EE3BE3">
              <w:rPr>
                <w:rFonts w:eastAsia="Times New Roman"/>
                <w:b/>
                <w:bCs/>
                <w:sz w:val="22"/>
                <w:szCs w:val="22"/>
              </w:rPr>
              <w:t>Habilitable</w:t>
            </w:r>
            <w:proofErr w:type="spellEnd"/>
          </w:p>
        </w:tc>
        <w:tc>
          <w:tcPr>
            <w:tcW w:w="5068" w:type="dxa"/>
          </w:tcPr>
          <w:p w14:paraId="32019DBA" w14:textId="77777777" w:rsidR="00B94A18" w:rsidRPr="00EE3BE3" w:rsidRDefault="00B94A18" w:rsidP="00283F10">
            <w:pPr>
              <w:rPr>
                <w:rFonts w:eastAsia="Times New Roman"/>
                <w:sz w:val="22"/>
                <w:szCs w:val="22"/>
              </w:rPr>
            </w:pPr>
          </w:p>
        </w:tc>
      </w:tr>
      <w:tr w:rsidR="00B94A18" w:rsidRPr="00EE3BE3" w14:paraId="55F854C1" w14:textId="77777777" w:rsidTr="00283F10">
        <w:tc>
          <w:tcPr>
            <w:tcW w:w="3292" w:type="dxa"/>
          </w:tcPr>
          <w:p w14:paraId="17E4D1DA" w14:textId="77777777" w:rsidR="00B94A18" w:rsidRPr="00EE3BE3" w:rsidRDefault="00B94A18" w:rsidP="00283F10">
            <w:pPr>
              <w:rPr>
                <w:rFonts w:eastAsia="Times New Roman"/>
                <w:b/>
                <w:bCs/>
                <w:sz w:val="22"/>
                <w:szCs w:val="22"/>
              </w:rPr>
            </w:pPr>
            <w:r w:rsidRPr="00EE3BE3">
              <w:rPr>
                <w:rFonts w:eastAsia="Times New Roman"/>
                <w:b/>
                <w:bCs/>
                <w:sz w:val="22"/>
                <w:szCs w:val="22"/>
              </w:rPr>
              <w:t>Clasificable</w:t>
            </w:r>
          </w:p>
        </w:tc>
        <w:tc>
          <w:tcPr>
            <w:tcW w:w="5068" w:type="dxa"/>
          </w:tcPr>
          <w:p w14:paraId="405347DA" w14:textId="77777777" w:rsidR="00B94A18" w:rsidRPr="00EE3BE3" w:rsidRDefault="00B94A18" w:rsidP="00283F10">
            <w:pPr>
              <w:rPr>
                <w:rFonts w:eastAsia="Times New Roman"/>
                <w:sz w:val="22"/>
                <w:szCs w:val="22"/>
              </w:rPr>
            </w:pPr>
          </w:p>
        </w:tc>
      </w:tr>
      <w:tr w:rsidR="00B94A18" w:rsidRPr="00EE3BE3" w14:paraId="35C0908D" w14:textId="77777777" w:rsidTr="00283F10">
        <w:tc>
          <w:tcPr>
            <w:tcW w:w="3292" w:type="dxa"/>
          </w:tcPr>
          <w:p w14:paraId="32D852CC" w14:textId="77777777" w:rsidR="00B94A18" w:rsidRPr="00EE3BE3" w:rsidRDefault="00B94A18" w:rsidP="00283F10">
            <w:pPr>
              <w:rPr>
                <w:rFonts w:eastAsia="Times New Roman"/>
                <w:b/>
                <w:bCs/>
                <w:sz w:val="22"/>
                <w:szCs w:val="22"/>
              </w:rPr>
            </w:pPr>
            <w:r w:rsidRPr="00EE3BE3">
              <w:rPr>
                <w:rFonts w:eastAsia="Times New Roman"/>
                <w:b/>
                <w:bCs/>
                <w:sz w:val="22"/>
                <w:szCs w:val="22"/>
              </w:rPr>
              <w:t>Requisitos</w:t>
            </w:r>
          </w:p>
        </w:tc>
        <w:tc>
          <w:tcPr>
            <w:tcW w:w="5068" w:type="dxa"/>
          </w:tcPr>
          <w:p w14:paraId="2FED180E" w14:textId="77777777" w:rsidR="00B94A18" w:rsidRPr="00EE3BE3" w:rsidRDefault="00B94A18" w:rsidP="00283F10">
            <w:pPr>
              <w:rPr>
                <w:rFonts w:eastAsia="Times New Roman"/>
                <w:sz w:val="22"/>
                <w:szCs w:val="22"/>
              </w:rPr>
            </w:pPr>
            <w:r w:rsidRPr="00EE3BE3">
              <w:rPr>
                <w:rFonts w:eastAsia="Times New Roman"/>
                <w:sz w:val="22"/>
                <w:szCs w:val="22"/>
              </w:rPr>
              <w:t xml:space="preserve">Teoría del conocimiento. Lógica I. </w:t>
            </w:r>
          </w:p>
        </w:tc>
      </w:tr>
      <w:tr w:rsidR="00B94A18" w:rsidRPr="00EE3BE3" w14:paraId="5CE272DB" w14:textId="77777777" w:rsidTr="00283F10">
        <w:tc>
          <w:tcPr>
            <w:tcW w:w="3292" w:type="dxa"/>
          </w:tcPr>
          <w:p w14:paraId="3776454B" w14:textId="77777777" w:rsidR="00B94A18" w:rsidRPr="00EE3BE3" w:rsidRDefault="00B94A18" w:rsidP="00283F10">
            <w:pPr>
              <w:rPr>
                <w:rFonts w:eastAsia="Times New Roman"/>
                <w:b/>
                <w:bCs/>
                <w:sz w:val="22"/>
                <w:szCs w:val="22"/>
              </w:rPr>
            </w:pPr>
            <w:proofErr w:type="spellStart"/>
            <w:r w:rsidRPr="00EE3BE3">
              <w:rPr>
                <w:rFonts w:eastAsia="Times New Roman"/>
                <w:b/>
                <w:bCs/>
                <w:sz w:val="22"/>
                <w:szCs w:val="22"/>
              </w:rPr>
              <w:t>Correquisitos</w:t>
            </w:r>
            <w:proofErr w:type="spellEnd"/>
          </w:p>
        </w:tc>
        <w:tc>
          <w:tcPr>
            <w:tcW w:w="5068" w:type="dxa"/>
          </w:tcPr>
          <w:p w14:paraId="4F4D2071" w14:textId="77777777" w:rsidR="00B94A18" w:rsidRPr="00EE3BE3" w:rsidRDefault="00B94A18" w:rsidP="00283F10">
            <w:pPr>
              <w:rPr>
                <w:rFonts w:eastAsia="Times New Roman"/>
                <w:sz w:val="22"/>
                <w:szCs w:val="22"/>
              </w:rPr>
            </w:pPr>
            <w:r w:rsidRPr="00EE3BE3">
              <w:rPr>
                <w:rFonts w:eastAsia="Times New Roman"/>
                <w:sz w:val="22"/>
                <w:szCs w:val="22"/>
              </w:rPr>
              <w:t>Ninguno</w:t>
            </w:r>
          </w:p>
        </w:tc>
      </w:tr>
      <w:tr w:rsidR="00B94A18" w:rsidRPr="00EE3BE3" w14:paraId="631D132B" w14:textId="77777777" w:rsidTr="00283F10">
        <w:tc>
          <w:tcPr>
            <w:tcW w:w="3292" w:type="dxa"/>
          </w:tcPr>
          <w:p w14:paraId="765D134C" w14:textId="77777777" w:rsidR="00B94A18" w:rsidRPr="00EE3BE3" w:rsidRDefault="00B94A18" w:rsidP="00283F10">
            <w:pPr>
              <w:rPr>
                <w:rFonts w:eastAsia="Times New Roman"/>
                <w:b/>
                <w:bCs/>
                <w:sz w:val="22"/>
                <w:szCs w:val="22"/>
              </w:rPr>
            </w:pPr>
            <w:r w:rsidRPr="00EE3BE3">
              <w:rPr>
                <w:rFonts w:eastAsia="Times New Roman"/>
                <w:b/>
                <w:bCs/>
                <w:sz w:val="22"/>
                <w:szCs w:val="22"/>
              </w:rPr>
              <w:t>Programa a los cuales se ofrece la materia</w:t>
            </w:r>
          </w:p>
        </w:tc>
        <w:tc>
          <w:tcPr>
            <w:tcW w:w="5068" w:type="dxa"/>
          </w:tcPr>
          <w:p w14:paraId="6BBA3F58" w14:textId="77777777" w:rsidR="00B94A18" w:rsidRPr="00EE3BE3" w:rsidRDefault="00B94A18" w:rsidP="00283F10">
            <w:pPr>
              <w:rPr>
                <w:rFonts w:eastAsia="Times New Roman"/>
                <w:sz w:val="22"/>
                <w:szCs w:val="22"/>
              </w:rPr>
            </w:pPr>
            <w:r w:rsidRPr="00EE3BE3">
              <w:rPr>
                <w:rFonts w:eastAsia="Times New Roman"/>
                <w:sz w:val="22"/>
                <w:szCs w:val="22"/>
              </w:rPr>
              <w:t>Filosofía, Licenciatura en Filosofía</w:t>
            </w:r>
          </w:p>
        </w:tc>
      </w:tr>
    </w:tbl>
    <w:p w14:paraId="6D7550BB" w14:textId="77777777" w:rsidR="00B94A18" w:rsidRPr="00EE3BE3" w:rsidRDefault="00B94A18" w:rsidP="00B94A18">
      <w:pPr>
        <w:ind w:left="360"/>
        <w:rPr>
          <w:sz w:val="22"/>
          <w:szCs w:val="22"/>
        </w:rPr>
      </w:pPr>
    </w:p>
    <w:p w14:paraId="48A6F64B" w14:textId="77777777" w:rsidR="00B94A18" w:rsidRPr="00EE3BE3" w:rsidRDefault="00B94A18" w:rsidP="00B94A18">
      <w:pPr>
        <w:jc w:val="center"/>
        <w:rPr>
          <w:sz w:val="22"/>
          <w:szCs w:val="22"/>
        </w:rPr>
      </w:pPr>
    </w:p>
    <w:p w14:paraId="48436580" w14:textId="77777777" w:rsidR="00B94A18" w:rsidRPr="00EE3BE3" w:rsidRDefault="00B94A18" w:rsidP="00B94A18">
      <w:pPr>
        <w:jc w:val="center"/>
        <w:rPr>
          <w:sz w:val="22"/>
          <w:szCs w:val="22"/>
        </w:rPr>
      </w:pPr>
      <w:r w:rsidRPr="00EE3BE3">
        <w:rPr>
          <w:sz w:val="22"/>
          <w:szCs w:val="22"/>
        </w:rPr>
        <w:br w:type="page"/>
      </w:r>
    </w:p>
    <w:p w14:paraId="5C99B990" w14:textId="77777777" w:rsidR="00B94A18" w:rsidRPr="00EE3BE3" w:rsidRDefault="00B94A18" w:rsidP="00B94A18">
      <w:pPr>
        <w:jc w:val="both"/>
        <w:rPr>
          <w:rFonts w:eastAsia="Times New Roman"/>
          <w:b/>
          <w:bCs/>
          <w:sz w:val="22"/>
          <w:szCs w:val="22"/>
        </w:rPr>
      </w:pPr>
      <w:r w:rsidRPr="00EE3BE3">
        <w:rPr>
          <w:rFonts w:eastAsia="Times New Roman"/>
          <w:b/>
          <w:bCs/>
          <w:sz w:val="22"/>
          <w:szCs w:val="22"/>
        </w:rPr>
        <w:lastRenderedPageBreak/>
        <w:t>INFORMACION COMPLEMENTARIA</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0"/>
        <w:gridCol w:w="6544"/>
      </w:tblGrid>
      <w:tr w:rsidR="00B94A18" w:rsidRPr="00EE3BE3" w14:paraId="6DC9E194" w14:textId="77777777" w:rsidTr="00283F10">
        <w:tc>
          <w:tcPr>
            <w:tcW w:w="1595" w:type="dxa"/>
          </w:tcPr>
          <w:p w14:paraId="1070AFE4" w14:textId="77777777" w:rsidR="00B94A18" w:rsidRPr="00EE3BE3" w:rsidRDefault="00B94A18" w:rsidP="00283F10">
            <w:pPr>
              <w:rPr>
                <w:rFonts w:eastAsia="Times New Roman"/>
                <w:b/>
                <w:bCs/>
                <w:sz w:val="22"/>
                <w:szCs w:val="22"/>
              </w:rPr>
            </w:pPr>
            <w:r w:rsidRPr="00EE3BE3">
              <w:rPr>
                <w:rFonts w:eastAsia="Times New Roman"/>
                <w:b/>
                <w:bCs/>
                <w:sz w:val="22"/>
                <w:szCs w:val="22"/>
              </w:rPr>
              <w:t>Propósito del curso:</w:t>
            </w:r>
          </w:p>
          <w:p w14:paraId="4E188ADB" w14:textId="77777777" w:rsidR="00B94A18" w:rsidRPr="00EE3BE3" w:rsidRDefault="00B94A18" w:rsidP="00283F10">
            <w:pPr>
              <w:rPr>
                <w:b/>
                <w:sz w:val="22"/>
                <w:szCs w:val="22"/>
              </w:rPr>
            </w:pPr>
          </w:p>
          <w:p w14:paraId="1E93C2E9" w14:textId="77777777" w:rsidR="00B94A18" w:rsidRPr="00EE3BE3" w:rsidRDefault="00B94A18" w:rsidP="00283F10">
            <w:pPr>
              <w:rPr>
                <w:b/>
                <w:sz w:val="22"/>
                <w:szCs w:val="22"/>
              </w:rPr>
            </w:pPr>
          </w:p>
          <w:p w14:paraId="25A925D6" w14:textId="77777777" w:rsidR="00B94A18" w:rsidRPr="00EE3BE3" w:rsidRDefault="00B94A18" w:rsidP="00283F10">
            <w:pPr>
              <w:rPr>
                <w:b/>
                <w:sz w:val="22"/>
                <w:szCs w:val="22"/>
              </w:rPr>
            </w:pPr>
          </w:p>
          <w:p w14:paraId="651D3744" w14:textId="77777777" w:rsidR="00B94A18" w:rsidRPr="00EE3BE3" w:rsidRDefault="00B94A18" w:rsidP="00283F10">
            <w:pPr>
              <w:rPr>
                <w:b/>
                <w:sz w:val="22"/>
                <w:szCs w:val="22"/>
              </w:rPr>
            </w:pPr>
          </w:p>
        </w:tc>
        <w:tc>
          <w:tcPr>
            <w:tcW w:w="6765" w:type="dxa"/>
          </w:tcPr>
          <w:p w14:paraId="2CDE1235" w14:textId="77777777" w:rsidR="00B94A18" w:rsidRPr="00EE3BE3" w:rsidRDefault="00B94A18" w:rsidP="00283F10">
            <w:pPr>
              <w:jc w:val="both"/>
              <w:rPr>
                <w:sz w:val="22"/>
                <w:szCs w:val="22"/>
              </w:rPr>
            </w:pPr>
          </w:p>
          <w:p w14:paraId="5E6D414F" w14:textId="4A9E7B70" w:rsidR="00B94A18" w:rsidRPr="00EE3BE3" w:rsidRDefault="00286679" w:rsidP="00283F10">
            <w:pPr>
              <w:jc w:val="both"/>
              <w:rPr>
                <w:rFonts w:ascii="Times" w:hAnsi="Times" w:cs="Times"/>
                <w:lang w:val="es-CO"/>
              </w:rPr>
            </w:pPr>
            <w:r w:rsidRPr="00EE3BE3">
              <w:rPr>
                <w:rFonts w:ascii="Times" w:hAnsi="Times" w:cs="Times"/>
                <w:lang w:val="es-CO"/>
              </w:rPr>
              <w:t>La crítica feminista a la inequidad de género y a la subordinación de la mujer en la sociedad contemporánea ha conducido a una revisión de los conceptos, teorías y metodologías de la epistemología y la filosofía de la ciencia tal y como han sido entendidas tradicionalmente. El objetivo principal del seminario es estudiar y dilucidar el impa</w:t>
            </w:r>
            <w:r w:rsidR="00950190">
              <w:rPr>
                <w:rFonts w:ascii="Times" w:hAnsi="Times" w:cs="Times"/>
                <w:lang w:val="es-CO"/>
              </w:rPr>
              <w:t>cto de las posturas feministas en</w:t>
            </w:r>
            <w:r w:rsidRPr="00EE3BE3">
              <w:rPr>
                <w:rFonts w:ascii="Times" w:hAnsi="Times" w:cs="Times"/>
                <w:lang w:val="es-CO"/>
              </w:rPr>
              <w:t xml:space="preserve"> la epistemología y la filosofía de la ciencia.</w:t>
            </w:r>
          </w:p>
          <w:p w14:paraId="206F6D89" w14:textId="77777777" w:rsidR="00286679" w:rsidRPr="00EE3BE3" w:rsidRDefault="00286679" w:rsidP="00283F10">
            <w:pPr>
              <w:jc w:val="both"/>
              <w:rPr>
                <w:rFonts w:eastAsia="Times New Roman"/>
                <w:sz w:val="22"/>
                <w:szCs w:val="22"/>
              </w:rPr>
            </w:pPr>
          </w:p>
        </w:tc>
      </w:tr>
      <w:tr w:rsidR="00B94A18" w:rsidRPr="00EE3BE3" w14:paraId="68F3730A" w14:textId="77777777" w:rsidTr="00283F10">
        <w:tc>
          <w:tcPr>
            <w:tcW w:w="1595" w:type="dxa"/>
          </w:tcPr>
          <w:p w14:paraId="74DFEF89" w14:textId="77777777" w:rsidR="00B94A18" w:rsidRPr="00EE3BE3" w:rsidRDefault="00B94A18" w:rsidP="00283F10">
            <w:pPr>
              <w:rPr>
                <w:rFonts w:eastAsia="Times New Roman"/>
                <w:b/>
                <w:bCs/>
                <w:sz w:val="22"/>
                <w:szCs w:val="22"/>
              </w:rPr>
            </w:pPr>
            <w:r w:rsidRPr="00EE3BE3">
              <w:rPr>
                <w:rFonts w:eastAsia="Times New Roman"/>
                <w:b/>
                <w:bCs/>
                <w:sz w:val="22"/>
                <w:szCs w:val="22"/>
              </w:rPr>
              <w:t>Justificación:</w:t>
            </w:r>
          </w:p>
          <w:p w14:paraId="4DF555E0" w14:textId="77777777" w:rsidR="00B94A18" w:rsidRPr="00EE3BE3" w:rsidRDefault="00B94A18" w:rsidP="00283F10">
            <w:pPr>
              <w:rPr>
                <w:b/>
                <w:sz w:val="22"/>
                <w:szCs w:val="22"/>
              </w:rPr>
            </w:pPr>
          </w:p>
          <w:p w14:paraId="57EC5CFF" w14:textId="77777777" w:rsidR="00B94A18" w:rsidRPr="00EE3BE3" w:rsidRDefault="00B94A18" w:rsidP="00283F10">
            <w:pPr>
              <w:rPr>
                <w:b/>
                <w:sz w:val="22"/>
                <w:szCs w:val="22"/>
              </w:rPr>
            </w:pPr>
          </w:p>
          <w:p w14:paraId="21B88EAF" w14:textId="77777777" w:rsidR="00B94A18" w:rsidRPr="00EE3BE3" w:rsidRDefault="00B94A18" w:rsidP="00283F10">
            <w:pPr>
              <w:rPr>
                <w:b/>
                <w:sz w:val="22"/>
                <w:szCs w:val="22"/>
              </w:rPr>
            </w:pPr>
          </w:p>
          <w:p w14:paraId="4046A691" w14:textId="77777777" w:rsidR="00B94A18" w:rsidRPr="00EE3BE3" w:rsidRDefault="00B94A18" w:rsidP="00283F10">
            <w:pPr>
              <w:rPr>
                <w:b/>
                <w:sz w:val="22"/>
                <w:szCs w:val="22"/>
              </w:rPr>
            </w:pPr>
          </w:p>
        </w:tc>
        <w:tc>
          <w:tcPr>
            <w:tcW w:w="6765" w:type="dxa"/>
          </w:tcPr>
          <w:p w14:paraId="7170DE17" w14:textId="77777777" w:rsidR="00B94A18" w:rsidRPr="00EE3BE3" w:rsidRDefault="00B94A18" w:rsidP="00283F10">
            <w:pPr>
              <w:jc w:val="both"/>
              <w:rPr>
                <w:sz w:val="22"/>
                <w:szCs w:val="22"/>
              </w:rPr>
            </w:pPr>
          </w:p>
          <w:p w14:paraId="12051B42" w14:textId="77777777" w:rsidR="00B94A18" w:rsidRPr="00EE3BE3" w:rsidRDefault="00B94A18" w:rsidP="00615E8F">
            <w:pPr>
              <w:jc w:val="both"/>
              <w:rPr>
                <w:rFonts w:eastAsia="Times New Roman"/>
                <w:sz w:val="22"/>
                <w:szCs w:val="22"/>
              </w:rPr>
            </w:pPr>
            <w:r w:rsidRPr="00EE3BE3">
              <w:rPr>
                <w:rFonts w:eastAsia="Times New Roman"/>
                <w:sz w:val="22"/>
                <w:szCs w:val="22"/>
              </w:rPr>
              <w:t>De acuerdo con Elizabeth Anderson, la epistemología y la filosofía de la ciencia feminista estudian “las maneras en las que el género influencia y debe influenciar nuestras concepciones de conocimiento, sujetos cognoscentes, prácticas de investigación y justificación”</w:t>
            </w:r>
            <w:r w:rsidRPr="00EE3BE3">
              <w:rPr>
                <w:rStyle w:val="Refdenotaalpie"/>
                <w:rFonts w:eastAsia="Times New Roman"/>
                <w:sz w:val="22"/>
                <w:szCs w:val="22"/>
              </w:rPr>
              <w:footnoteReference w:id="1"/>
            </w:r>
            <w:r w:rsidRPr="00EE3BE3">
              <w:rPr>
                <w:rFonts w:eastAsia="Times New Roman"/>
                <w:sz w:val="22"/>
                <w:szCs w:val="22"/>
              </w:rPr>
              <w:t xml:space="preserve">. En concreto, la aproximación feminista de la epistemología y la filosofía de la ciencia emerge en cierta medida como contraofensiva y resistencia a los movimientos epistemológicos tradicionales, de acuerdo con los cuales el conocimiento puede ser entendido y definido en términos universales, en los que el sujeto no es más que una suerte de abstracción ideal no-contaminado de irracionalidad y sensación. Desde el feminismo se defiende la idea de que el sujeto es un individuo atado a las contingencias de su historia, su contexto, su sensibilidad, su cuerpo, sus intereses y emociones, elementos que han de ser tenidos en cuenta en cualquier tipo de aproximación realista sobre nuestras formas de conocer.  Como movimiento social permeado e influenciado por ideologías políticas, también el feminismo epistemológico apunta a identificar cómo las formas dominantes de conceptos, prácticas, atribuciones, adquisiciones y justificación del conocimiento han puesto a la mujer y a otros grupos subordinados y/o marginados en una posición de desventaja, y anima a un replanteamiento de esos concepciones y prácticas en función de los intereses de estos grupos. Esta nueva orientación epistemológica nos conduce entonces a realizar un estudio de las principales corrientes que la definen y de las orientaciones teóricas que las motivan. </w:t>
            </w:r>
          </w:p>
        </w:tc>
      </w:tr>
      <w:tr w:rsidR="00B94A18" w:rsidRPr="00EE3BE3" w14:paraId="57A5798D" w14:textId="77777777" w:rsidTr="00283F10">
        <w:tc>
          <w:tcPr>
            <w:tcW w:w="1595" w:type="dxa"/>
          </w:tcPr>
          <w:p w14:paraId="5E912C16" w14:textId="77777777" w:rsidR="00B94A18" w:rsidRPr="00EE3BE3" w:rsidRDefault="00B94A18" w:rsidP="00283F10">
            <w:pPr>
              <w:rPr>
                <w:rFonts w:eastAsia="Times New Roman"/>
                <w:b/>
                <w:bCs/>
                <w:sz w:val="22"/>
                <w:szCs w:val="22"/>
              </w:rPr>
            </w:pPr>
            <w:r w:rsidRPr="00EE3BE3">
              <w:rPr>
                <w:rFonts w:eastAsia="Times New Roman"/>
                <w:b/>
                <w:bCs/>
                <w:sz w:val="22"/>
                <w:szCs w:val="22"/>
              </w:rPr>
              <w:t>Objetivo General:</w:t>
            </w:r>
          </w:p>
          <w:p w14:paraId="02551F96" w14:textId="77777777" w:rsidR="00B94A18" w:rsidRPr="00EE3BE3" w:rsidRDefault="00B94A18" w:rsidP="00283F10">
            <w:pPr>
              <w:rPr>
                <w:b/>
                <w:sz w:val="22"/>
                <w:szCs w:val="22"/>
              </w:rPr>
            </w:pPr>
          </w:p>
          <w:p w14:paraId="16A97DEF" w14:textId="77777777" w:rsidR="00B94A18" w:rsidRPr="00EE3BE3" w:rsidRDefault="00B94A18" w:rsidP="00283F10">
            <w:pPr>
              <w:rPr>
                <w:b/>
                <w:sz w:val="22"/>
                <w:szCs w:val="22"/>
              </w:rPr>
            </w:pPr>
          </w:p>
          <w:p w14:paraId="7F50F564" w14:textId="77777777" w:rsidR="00B94A18" w:rsidRPr="00EE3BE3" w:rsidRDefault="00B94A18" w:rsidP="00283F10">
            <w:pPr>
              <w:rPr>
                <w:b/>
                <w:sz w:val="22"/>
                <w:szCs w:val="22"/>
              </w:rPr>
            </w:pPr>
          </w:p>
          <w:p w14:paraId="5FE2FDAE" w14:textId="77777777" w:rsidR="00B94A18" w:rsidRPr="00EE3BE3" w:rsidRDefault="00B94A18" w:rsidP="00283F10">
            <w:pPr>
              <w:rPr>
                <w:b/>
                <w:sz w:val="22"/>
                <w:szCs w:val="22"/>
              </w:rPr>
            </w:pPr>
          </w:p>
        </w:tc>
        <w:tc>
          <w:tcPr>
            <w:tcW w:w="6765" w:type="dxa"/>
          </w:tcPr>
          <w:p w14:paraId="222ADBE6" w14:textId="77777777" w:rsidR="00B94A18" w:rsidRPr="00EE3BE3" w:rsidRDefault="00B94A18" w:rsidP="00283F10">
            <w:pPr>
              <w:jc w:val="both"/>
              <w:rPr>
                <w:sz w:val="22"/>
                <w:szCs w:val="22"/>
              </w:rPr>
            </w:pPr>
          </w:p>
          <w:p w14:paraId="6142B84E" w14:textId="77777777" w:rsidR="00B94A18" w:rsidRPr="00EE3BE3" w:rsidRDefault="00B94A18" w:rsidP="00283F10">
            <w:pPr>
              <w:jc w:val="both"/>
              <w:rPr>
                <w:rFonts w:eastAsia="Times New Roman"/>
                <w:sz w:val="22"/>
                <w:szCs w:val="22"/>
              </w:rPr>
            </w:pPr>
            <w:r w:rsidRPr="00EE3BE3">
              <w:rPr>
                <w:rFonts w:eastAsia="Times New Roman"/>
                <w:sz w:val="22"/>
                <w:szCs w:val="22"/>
              </w:rPr>
              <w:t>Familiarizarse con los conceptos y problemas básicos de la epistemología feminista como concepción filosófica.</w:t>
            </w:r>
          </w:p>
        </w:tc>
      </w:tr>
      <w:tr w:rsidR="00B94A18" w:rsidRPr="00EE3BE3" w14:paraId="21D82FA1" w14:textId="77777777" w:rsidTr="00283F10">
        <w:tc>
          <w:tcPr>
            <w:tcW w:w="1595" w:type="dxa"/>
          </w:tcPr>
          <w:p w14:paraId="023501AD" w14:textId="77777777" w:rsidR="00B94A18" w:rsidRPr="00EE3BE3" w:rsidRDefault="00B94A18" w:rsidP="00283F10">
            <w:pPr>
              <w:rPr>
                <w:rFonts w:eastAsia="Times New Roman"/>
                <w:b/>
                <w:bCs/>
                <w:sz w:val="22"/>
                <w:szCs w:val="22"/>
              </w:rPr>
            </w:pPr>
            <w:r w:rsidRPr="00EE3BE3">
              <w:rPr>
                <w:rFonts w:eastAsia="Times New Roman"/>
                <w:b/>
                <w:bCs/>
                <w:sz w:val="22"/>
                <w:szCs w:val="22"/>
              </w:rPr>
              <w:t>Objetivos Específicos:</w:t>
            </w:r>
          </w:p>
          <w:p w14:paraId="468DE918" w14:textId="77777777" w:rsidR="00B94A18" w:rsidRPr="00EE3BE3" w:rsidRDefault="00B94A18" w:rsidP="00283F10">
            <w:pPr>
              <w:rPr>
                <w:b/>
                <w:sz w:val="22"/>
                <w:szCs w:val="22"/>
              </w:rPr>
            </w:pPr>
          </w:p>
          <w:p w14:paraId="4D340DBE" w14:textId="77777777" w:rsidR="00B94A18" w:rsidRPr="00EE3BE3" w:rsidRDefault="00B94A18" w:rsidP="00283F10">
            <w:pPr>
              <w:rPr>
                <w:b/>
                <w:sz w:val="22"/>
                <w:szCs w:val="22"/>
              </w:rPr>
            </w:pPr>
          </w:p>
          <w:p w14:paraId="61002290" w14:textId="77777777" w:rsidR="00B94A18" w:rsidRPr="00EE3BE3" w:rsidRDefault="00B94A18" w:rsidP="00283F10">
            <w:pPr>
              <w:rPr>
                <w:b/>
                <w:sz w:val="22"/>
                <w:szCs w:val="22"/>
              </w:rPr>
            </w:pPr>
          </w:p>
          <w:p w14:paraId="5D3AE7C5" w14:textId="77777777" w:rsidR="00B94A18" w:rsidRPr="00EE3BE3" w:rsidRDefault="00B94A18" w:rsidP="00283F10">
            <w:pPr>
              <w:rPr>
                <w:b/>
                <w:sz w:val="22"/>
                <w:szCs w:val="22"/>
              </w:rPr>
            </w:pPr>
          </w:p>
        </w:tc>
        <w:tc>
          <w:tcPr>
            <w:tcW w:w="6765" w:type="dxa"/>
          </w:tcPr>
          <w:p w14:paraId="37DA5B44" w14:textId="77777777" w:rsidR="00B94A18" w:rsidRPr="00EE3BE3" w:rsidRDefault="00B94A18" w:rsidP="00283F10">
            <w:pPr>
              <w:jc w:val="both"/>
              <w:rPr>
                <w:rFonts w:eastAsia="Times New Roman"/>
                <w:sz w:val="22"/>
                <w:szCs w:val="22"/>
              </w:rPr>
            </w:pPr>
          </w:p>
          <w:p w14:paraId="4EEC0C5B" w14:textId="77777777" w:rsidR="00B94A18" w:rsidRPr="00EE3BE3" w:rsidRDefault="00B94A18" w:rsidP="00283F10">
            <w:pPr>
              <w:jc w:val="both"/>
              <w:rPr>
                <w:rFonts w:eastAsia="Times New Roman"/>
                <w:sz w:val="22"/>
                <w:szCs w:val="22"/>
              </w:rPr>
            </w:pPr>
            <w:r w:rsidRPr="00EE3BE3">
              <w:rPr>
                <w:rFonts w:eastAsia="Times New Roman"/>
                <w:sz w:val="22"/>
                <w:szCs w:val="22"/>
              </w:rPr>
              <w:t>• Comprender, en términos generales, las circunstancias que promovieron el surgimiento de la Epistemología feminista como transformación de los valores culturales occidentales y los desarrollos conceptuales que, desde la filosofía, nutrieron y se derivaron de dicha transformación y modificaron de manera considerable la concepción del conocimiento.</w:t>
            </w:r>
          </w:p>
          <w:p w14:paraId="50A2D1EE" w14:textId="77777777" w:rsidR="00B94A18" w:rsidRPr="00EE3BE3" w:rsidRDefault="00B94A18" w:rsidP="00283F10">
            <w:pPr>
              <w:jc w:val="both"/>
              <w:rPr>
                <w:rFonts w:eastAsia="Times New Roman"/>
                <w:sz w:val="22"/>
                <w:szCs w:val="22"/>
              </w:rPr>
            </w:pPr>
            <w:r w:rsidRPr="00EE3BE3">
              <w:rPr>
                <w:rFonts w:eastAsia="Times New Roman"/>
                <w:sz w:val="22"/>
                <w:szCs w:val="22"/>
              </w:rPr>
              <w:t>• Apropiarse de conceptos básicos de la epistemología y la filosofía de la ciencia feministas</w:t>
            </w:r>
          </w:p>
          <w:p w14:paraId="115C6D42" w14:textId="77777777" w:rsidR="00B94A18" w:rsidRPr="00EE3BE3" w:rsidRDefault="00B94A18" w:rsidP="00283F10">
            <w:pPr>
              <w:jc w:val="both"/>
              <w:rPr>
                <w:rFonts w:eastAsia="Times New Roman"/>
                <w:sz w:val="22"/>
                <w:szCs w:val="22"/>
              </w:rPr>
            </w:pPr>
            <w:r w:rsidRPr="00EE3BE3">
              <w:rPr>
                <w:rFonts w:eastAsia="Times New Roman"/>
                <w:sz w:val="22"/>
                <w:szCs w:val="22"/>
              </w:rPr>
              <w:t xml:space="preserve">• Desarrollar habilidades de lectura y escritura de textos filosóficos en torno al tema de estudio. </w:t>
            </w:r>
          </w:p>
        </w:tc>
      </w:tr>
      <w:tr w:rsidR="00B94A18" w:rsidRPr="00EE3BE3" w14:paraId="0905C37E" w14:textId="77777777" w:rsidTr="00283F10">
        <w:tc>
          <w:tcPr>
            <w:tcW w:w="1595" w:type="dxa"/>
          </w:tcPr>
          <w:p w14:paraId="7DA8053B" w14:textId="77777777" w:rsidR="00B94A18" w:rsidRPr="00EE3BE3" w:rsidRDefault="00B94A18" w:rsidP="00283F10">
            <w:pPr>
              <w:rPr>
                <w:rFonts w:eastAsia="Times New Roman"/>
                <w:b/>
                <w:bCs/>
                <w:sz w:val="22"/>
                <w:szCs w:val="22"/>
              </w:rPr>
            </w:pPr>
            <w:r w:rsidRPr="00EE3BE3">
              <w:rPr>
                <w:rFonts w:eastAsia="Times New Roman"/>
                <w:b/>
                <w:bCs/>
                <w:sz w:val="22"/>
                <w:szCs w:val="22"/>
              </w:rPr>
              <w:t>Contenido resumido</w:t>
            </w:r>
          </w:p>
          <w:p w14:paraId="31DDAF28" w14:textId="77777777" w:rsidR="00B94A18" w:rsidRPr="00EE3BE3" w:rsidRDefault="00B94A18" w:rsidP="00283F10">
            <w:pPr>
              <w:rPr>
                <w:b/>
                <w:sz w:val="22"/>
                <w:szCs w:val="22"/>
              </w:rPr>
            </w:pPr>
          </w:p>
          <w:p w14:paraId="20955BCA" w14:textId="77777777" w:rsidR="00B94A18" w:rsidRPr="00EE3BE3" w:rsidRDefault="00B94A18" w:rsidP="00283F10">
            <w:pPr>
              <w:rPr>
                <w:b/>
                <w:sz w:val="22"/>
                <w:szCs w:val="22"/>
              </w:rPr>
            </w:pPr>
          </w:p>
          <w:p w14:paraId="1CEF0816" w14:textId="77777777" w:rsidR="00B94A18" w:rsidRPr="00EE3BE3" w:rsidRDefault="00B94A18" w:rsidP="00283F10">
            <w:pPr>
              <w:rPr>
                <w:b/>
                <w:sz w:val="22"/>
                <w:szCs w:val="22"/>
              </w:rPr>
            </w:pPr>
          </w:p>
          <w:p w14:paraId="1915F435" w14:textId="77777777" w:rsidR="00B94A18" w:rsidRPr="00EE3BE3" w:rsidRDefault="00B94A18" w:rsidP="00283F10">
            <w:pPr>
              <w:rPr>
                <w:b/>
                <w:sz w:val="22"/>
                <w:szCs w:val="22"/>
              </w:rPr>
            </w:pPr>
          </w:p>
        </w:tc>
        <w:tc>
          <w:tcPr>
            <w:tcW w:w="6765" w:type="dxa"/>
          </w:tcPr>
          <w:p w14:paraId="7A466247" w14:textId="77777777" w:rsidR="00B94A18" w:rsidRPr="00EE3BE3" w:rsidRDefault="00B94A18" w:rsidP="00283F10">
            <w:pPr>
              <w:jc w:val="both"/>
              <w:rPr>
                <w:sz w:val="22"/>
                <w:szCs w:val="22"/>
              </w:rPr>
            </w:pPr>
          </w:p>
          <w:p w14:paraId="6BEFB531" w14:textId="5A3CB384" w:rsidR="00B94A18" w:rsidRDefault="00EE3BE3" w:rsidP="00615E8F">
            <w:pPr>
              <w:jc w:val="both"/>
              <w:rPr>
                <w:rFonts w:eastAsia="Times New Roman"/>
                <w:sz w:val="22"/>
                <w:szCs w:val="22"/>
              </w:rPr>
            </w:pPr>
            <w:r w:rsidRPr="00EE3BE3">
              <w:rPr>
                <w:rFonts w:eastAsia="Times New Roman"/>
                <w:sz w:val="22"/>
                <w:szCs w:val="22"/>
              </w:rPr>
              <w:t xml:space="preserve">Introducción a la epistemología y la filosofía de la ciencia feministas </w:t>
            </w:r>
          </w:p>
          <w:p w14:paraId="6C24C8EA" w14:textId="77777777" w:rsidR="00EE3BE3" w:rsidRDefault="00EE3BE3" w:rsidP="00615E8F">
            <w:pPr>
              <w:jc w:val="both"/>
              <w:rPr>
                <w:rFonts w:eastAsia="Times New Roman"/>
                <w:sz w:val="22"/>
                <w:szCs w:val="22"/>
              </w:rPr>
            </w:pPr>
          </w:p>
          <w:p w14:paraId="660705D2" w14:textId="77777777" w:rsidR="00EE3BE3" w:rsidRDefault="00EE3BE3" w:rsidP="00EE3BE3">
            <w:pPr>
              <w:widowControl w:val="0"/>
              <w:autoSpaceDE w:val="0"/>
              <w:autoSpaceDN w:val="0"/>
              <w:adjustRightInd w:val="0"/>
              <w:spacing w:after="240" w:line="300" w:lineRule="atLeast"/>
              <w:rPr>
                <w:sz w:val="22"/>
                <w:szCs w:val="22"/>
              </w:rPr>
            </w:pPr>
            <w:r w:rsidRPr="00EE3BE3">
              <w:rPr>
                <w:sz w:val="22"/>
                <w:szCs w:val="22"/>
              </w:rPr>
              <w:t xml:space="preserve">Feminismo y filosofía analítica.  </w:t>
            </w:r>
          </w:p>
          <w:p w14:paraId="1534E786" w14:textId="29A2B69B" w:rsidR="00EE3BE3" w:rsidRDefault="00EE3BE3" w:rsidP="00EE3BE3">
            <w:pPr>
              <w:widowControl w:val="0"/>
              <w:autoSpaceDE w:val="0"/>
              <w:autoSpaceDN w:val="0"/>
              <w:adjustRightInd w:val="0"/>
              <w:spacing w:after="240" w:line="300" w:lineRule="atLeast"/>
              <w:rPr>
                <w:rFonts w:eastAsia="Times New Roman"/>
                <w:sz w:val="22"/>
                <w:szCs w:val="22"/>
              </w:rPr>
            </w:pPr>
            <w:r w:rsidRPr="00EE3BE3">
              <w:rPr>
                <w:rFonts w:eastAsia="Times New Roman"/>
                <w:sz w:val="22"/>
                <w:szCs w:val="22"/>
              </w:rPr>
              <w:t>La contextualización del agente epistémico</w:t>
            </w:r>
          </w:p>
          <w:p w14:paraId="640064B5" w14:textId="7E245D53" w:rsidR="00EE3BE3" w:rsidRDefault="00EE3BE3" w:rsidP="00EE3BE3">
            <w:pPr>
              <w:widowControl w:val="0"/>
              <w:autoSpaceDE w:val="0"/>
              <w:autoSpaceDN w:val="0"/>
              <w:adjustRightInd w:val="0"/>
              <w:spacing w:after="240" w:line="300" w:lineRule="atLeast"/>
              <w:rPr>
                <w:rFonts w:eastAsia="Times New Roman"/>
                <w:sz w:val="22"/>
                <w:szCs w:val="22"/>
              </w:rPr>
            </w:pPr>
            <w:r w:rsidRPr="00EE3BE3">
              <w:rPr>
                <w:rFonts w:eastAsia="Times New Roman"/>
                <w:sz w:val="22"/>
                <w:szCs w:val="22"/>
              </w:rPr>
              <w:t>Empirismo y naturalismo feminista</w:t>
            </w:r>
          </w:p>
          <w:p w14:paraId="3FF7702D" w14:textId="12975707" w:rsidR="00EE3BE3" w:rsidRDefault="00EE3BE3" w:rsidP="00EE3BE3">
            <w:pPr>
              <w:widowControl w:val="0"/>
              <w:autoSpaceDE w:val="0"/>
              <w:autoSpaceDN w:val="0"/>
              <w:adjustRightInd w:val="0"/>
              <w:spacing w:after="240" w:line="300" w:lineRule="atLeast"/>
              <w:rPr>
                <w:rFonts w:ascii="Times" w:hAnsi="Times" w:cs="Times"/>
                <w:lang w:val="es-CO"/>
              </w:rPr>
            </w:pPr>
            <w:r w:rsidRPr="00EE3BE3">
              <w:rPr>
                <w:rFonts w:ascii="Times" w:hAnsi="Times" w:cs="Times"/>
                <w:lang w:val="es-CO"/>
              </w:rPr>
              <w:t>Epistemologías del punto de vista feminista (Standpoint theory)</w:t>
            </w:r>
          </w:p>
          <w:p w14:paraId="301D2CB0" w14:textId="6A4820F2" w:rsidR="00EE3BE3" w:rsidRPr="00EE3BE3" w:rsidRDefault="00EE3BE3" w:rsidP="00EE3BE3">
            <w:pPr>
              <w:widowControl w:val="0"/>
              <w:autoSpaceDE w:val="0"/>
              <w:autoSpaceDN w:val="0"/>
              <w:adjustRightInd w:val="0"/>
              <w:spacing w:after="240" w:line="300" w:lineRule="atLeast"/>
              <w:rPr>
                <w:sz w:val="22"/>
                <w:szCs w:val="22"/>
              </w:rPr>
            </w:pPr>
            <w:r w:rsidRPr="00EE3BE3">
              <w:rPr>
                <w:sz w:val="22"/>
                <w:szCs w:val="22"/>
              </w:rPr>
              <w:t>Crítica al feminismo occidental.</w:t>
            </w:r>
          </w:p>
          <w:p w14:paraId="79353381" w14:textId="5E2B0294" w:rsidR="00EE3BE3" w:rsidRPr="00EE3BE3" w:rsidRDefault="00EE3BE3" w:rsidP="00615E8F">
            <w:pPr>
              <w:jc w:val="both"/>
              <w:rPr>
                <w:sz w:val="22"/>
                <w:szCs w:val="22"/>
              </w:rPr>
            </w:pPr>
          </w:p>
        </w:tc>
      </w:tr>
    </w:tbl>
    <w:p w14:paraId="3D297458" w14:textId="77777777" w:rsidR="00B94A18" w:rsidRPr="00EE3BE3" w:rsidRDefault="00B94A18" w:rsidP="00B94A18">
      <w:pPr>
        <w:jc w:val="center"/>
        <w:rPr>
          <w:sz w:val="22"/>
          <w:szCs w:val="22"/>
        </w:rPr>
      </w:pPr>
    </w:p>
    <w:p w14:paraId="7A6116F4" w14:textId="77777777" w:rsidR="00B94A18" w:rsidRPr="00EE3BE3" w:rsidRDefault="00B94A18" w:rsidP="00B94A18">
      <w:pPr>
        <w:rPr>
          <w:rFonts w:eastAsia="Times New Roman"/>
          <w:b/>
          <w:bCs/>
          <w:sz w:val="22"/>
          <w:szCs w:val="22"/>
        </w:rPr>
      </w:pPr>
      <w:r w:rsidRPr="00EE3BE3">
        <w:rPr>
          <w:rFonts w:eastAsia="Times New Roman"/>
          <w:b/>
          <w:bCs/>
          <w:sz w:val="22"/>
          <w:szCs w:val="22"/>
        </w:rPr>
        <w:t>UNIDADES DETALLADAS</w:t>
      </w:r>
    </w:p>
    <w:p w14:paraId="79BA7750" w14:textId="77777777" w:rsidR="00B94A18" w:rsidRPr="00EE3BE3" w:rsidRDefault="00B94A18" w:rsidP="00B94A18">
      <w:pPr>
        <w:rPr>
          <w:rFonts w:eastAsia="Times New Roman"/>
          <w:b/>
          <w:bCs/>
          <w:sz w:val="22"/>
          <w:szCs w:val="22"/>
        </w:rPr>
      </w:pPr>
      <w:r w:rsidRPr="00EE3BE3">
        <w:rPr>
          <w:rFonts w:eastAsia="Times New Roman"/>
          <w:b/>
          <w:bCs/>
          <w:sz w:val="22"/>
          <w:szCs w:val="22"/>
        </w:rPr>
        <w:t>Unidad No. 1</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1"/>
        <w:gridCol w:w="4923"/>
      </w:tblGrid>
      <w:tr w:rsidR="00B94A18" w:rsidRPr="00EE3BE3" w14:paraId="3521AFEA" w14:textId="77777777" w:rsidTr="00283F10">
        <w:tc>
          <w:tcPr>
            <w:tcW w:w="3292" w:type="dxa"/>
          </w:tcPr>
          <w:p w14:paraId="01802ED4"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5068" w:type="dxa"/>
          </w:tcPr>
          <w:p w14:paraId="2D912ABF" w14:textId="77777777" w:rsidR="00B94A18" w:rsidRPr="00EE3BE3" w:rsidRDefault="00B94A18" w:rsidP="00283F10">
            <w:pPr>
              <w:jc w:val="both"/>
              <w:rPr>
                <w:rFonts w:eastAsia="Times New Roman"/>
                <w:sz w:val="22"/>
                <w:szCs w:val="22"/>
              </w:rPr>
            </w:pPr>
            <w:r w:rsidRPr="00EE3BE3">
              <w:rPr>
                <w:rFonts w:eastAsia="Times New Roman"/>
                <w:sz w:val="22"/>
                <w:szCs w:val="22"/>
              </w:rPr>
              <w:t>Introducción a la epistemología y la filosofía de la ciencia feministas (Presentación del curso)</w:t>
            </w:r>
          </w:p>
        </w:tc>
      </w:tr>
      <w:tr w:rsidR="00B94A18" w:rsidRPr="00EE3BE3" w14:paraId="5C7D5919" w14:textId="77777777" w:rsidTr="00283F10">
        <w:tc>
          <w:tcPr>
            <w:tcW w:w="3292" w:type="dxa"/>
          </w:tcPr>
          <w:p w14:paraId="686670C5"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3D012612" w14:textId="77777777" w:rsidR="00B94A18" w:rsidRPr="00EE3BE3" w:rsidRDefault="00B94A18" w:rsidP="00283F10">
            <w:pPr>
              <w:rPr>
                <w:b/>
                <w:sz w:val="22"/>
                <w:szCs w:val="22"/>
              </w:rPr>
            </w:pPr>
          </w:p>
          <w:p w14:paraId="701E634B" w14:textId="77777777" w:rsidR="00B94A18" w:rsidRPr="00EE3BE3" w:rsidRDefault="00B94A18" w:rsidP="00283F10">
            <w:pPr>
              <w:rPr>
                <w:b/>
                <w:sz w:val="22"/>
                <w:szCs w:val="22"/>
              </w:rPr>
            </w:pPr>
          </w:p>
        </w:tc>
        <w:tc>
          <w:tcPr>
            <w:tcW w:w="5068" w:type="dxa"/>
          </w:tcPr>
          <w:p w14:paraId="58D41D85" w14:textId="77777777" w:rsidR="00B94A18" w:rsidRPr="00EE3BE3" w:rsidRDefault="00B94A18" w:rsidP="00EE3BE3">
            <w:pPr>
              <w:jc w:val="both"/>
              <w:rPr>
                <w:rFonts w:eastAsia="Times New Roman"/>
                <w:sz w:val="22"/>
                <w:szCs w:val="22"/>
              </w:rPr>
            </w:pPr>
          </w:p>
        </w:tc>
      </w:tr>
      <w:tr w:rsidR="00B94A18" w:rsidRPr="00EE3BE3" w14:paraId="2D9846E0" w14:textId="77777777" w:rsidTr="00283F10">
        <w:tc>
          <w:tcPr>
            <w:tcW w:w="3292" w:type="dxa"/>
          </w:tcPr>
          <w:p w14:paraId="4FCFEF7E"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 unidad</w:t>
            </w:r>
          </w:p>
        </w:tc>
        <w:tc>
          <w:tcPr>
            <w:tcW w:w="5068" w:type="dxa"/>
          </w:tcPr>
          <w:p w14:paraId="7723A5B0"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6C05E569" w14:textId="77777777" w:rsidTr="00283F10">
        <w:tc>
          <w:tcPr>
            <w:tcW w:w="8360" w:type="dxa"/>
            <w:gridSpan w:val="2"/>
          </w:tcPr>
          <w:p w14:paraId="45E3D59E"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5086EADC" w14:textId="77777777" w:rsidR="00B94A18" w:rsidRPr="00EE3BE3" w:rsidRDefault="00B94A18" w:rsidP="00283F10">
            <w:pPr>
              <w:rPr>
                <w:b/>
                <w:sz w:val="22"/>
                <w:szCs w:val="22"/>
              </w:rPr>
            </w:pPr>
          </w:p>
          <w:p w14:paraId="62ECD94E" w14:textId="77777777" w:rsidR="00B94A18" w:rsidRPr="00EE3BE3" w:rsidRDefault="00B94A18" w:rsidP="00283F10">
            <w:pPr>
              <w:jc w:val="both"/>
              <w:rPr>
                <w:rFonts w:eastAsia="Times New Roman"/>
                <w:b/>
                <w:bCs/>
                <w:sz w:val="22"/>
                <w:szCs w:val="22"/>
              </w:rPr>
            </w:pPr>
            <w:r w:rsidRPr="00EE3BE3">
              <w:rPr>
                <w:rFonts w:eastAsia="Times New Roman"/>
                <w:b/>
                <w:bCs/>
                <w:sz w:val="22"/>
                <w:szCs w:val="22"/>
              </w:rPr>
              <w:t xml:space="preserve">• </w:t>
            </w:r>
            <w:r w:rsidRPr="00EE3BE3">
              <w:rPr>
                <w:rFonts w:eastAsia="Times New Roman"/>
                <w:sz w:val="22"/>
                <w:szCs w:val="22"/>
              </w:rPr>
              <w:t>Programa del curso</w:t>
            </w:r>
          </w:p>
          <w:p w14:paraId="335967F1" w14:textId="77777777" w:rsidR="00B94A18" w:rsidRPr="00EE3BE3" w:rsidRDefault="00B94A18" w:rsidP="00283F10">
            <w:pPr>
              <w:rPr>
                <w:b/>
                <w:sz w:val="22"/>
                <w:szCs w:val="22"/>
              </w:rPr>
            </w:pPr>
          </w:p>
          <w:p w14:paraId="07F563E4" w14:textId="77777777" w:rsidR="00B94A18" w:rsidRPr="00EE3BE3" w:rsidRDefault="00B94A18" w:rsidP="00283F10">
            <w:pPr>
              <w:rPr>
                <w:sz w:val="22"/>
                <w:szCs w:val="22"/>
              </w:rPr>
            </w:pPr>
          </w:p>
        </w:tc>
      </w:tr>
    </w:tbl>
    <w:p w14:paraId="393EE734" w14:textId="77777777" w:rsidR="00B94A18" w:rsidRPr="00EE3BE3" w:rsidRDefault="00B94A18" w:rsidP="00B94A18">
      <w:pPr>
        <w:rPr>
          <w:b/>
          <w:sz w:val="22"/>
          <w:szCs w:val="22"/>
        </w:rPr>
      </w:pPr>
    </w:p>
    <w:p w14:paraId="2C6E15EB" w14:textId="29268AEB" w:rsidR="006418D9" w:rsidRPr="00EE3BE3" w:rsidRDefault="006418D9" w:rsidP="006418D9">
      <w:pPr>
        <w:rPr>
          <w:rFonts w:eastAsia="Times New Roman"/>
          <w:b/>
          <w:bCs/>
          <w:sz w:val="22"/>
          <w:szCs w:val="22"/>
        </w:rPr>
      </w:pPr>
      <w:r w:rsidRPr="00EE3BE3">
        <w:rPr>
          <w:rFonts w:eastAsia="Times New Roman"/>
          <w:b/>
          <w:bCs/>
          <w:sz w:val="22"/>
          <w:szCs w:val="22"/>
        </w:rPr>
        <w:t>Unidad No. 2</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6"/>
        <w:gridCol w:w="4928"/>
      </w:tblGrid>
      <w:tr w:rsidR="006418D9" w:rsidRPr="00EE3BE3" w14:paraId="321EFE0C" w14:textId="77777777" w:rsidTr="008E0487">
        <w:trPr>
          <w:trHeight w:val="495"/>
        </w:trPr>
        <w:tc>
          <w:tcPr>
            <w:tcW w:w="3237" w:type="dxa"/>
          </w:tcPr>
          <w:p w14:paraId="164B9178" w14:textId="77777777" w:rsidR="006418D9" w:rsidRPr="00EE3BE3" w:rsidRDefault="006418D9" w:rsidP="008E0487">
            <w:pPr>
              <w:rPr>
                <w:rFonts w:eastAsia="Times New Roman"/>
                <w:b/>
                <w:bCs/>
                <w:sz w:val="22"/>
                <w:szCs w:val="22"/>
              </w:rPr>
            </w:pPr>
            <w:r w:rsidRPr="00EE3BE3">
              <w:rPr>
                <w:rFonts w:eastAsia="Times New Roman"/>
                <w:b/>
                <w:bCs/>
                <w:sz w:val="22"/>
                <w:szCs w:val="22"/>
              </w:rPr>
              <w:t xml:space="preserve">Tema(s) a desarrollar </w:t>
            </w:r>
          </w:p>
        </w:tc>
        <w:tc>
          <w:tcPr>
            <w:tcW w:w="4984" w:type="dxa"/>
          </w:tcPr>
          <w:p w14:paraId="6C186BCD" w14:textId="77777777" w:rsidR="006418D9" w:rsidRPr="00EE3BE3" w:rsidRDefault="006418D9" w:rsidP="008E0487">
            <w:pPr>
              <w:widowControl w:val="0"/>
              <w:autoSpaceDE w:val="0"/>
              <w:autoSpaceDN w:val="0"/>
              <w:adjustRightInd w:val="0"/>
              <w:spacing w:after="240" w:line="300" w:lineRule="atLeast"/>
              <w:rPr>
                <w:sz w:val="22"/>
                <w:szCs w:val="22"/>
              </w:rPr>
            </w:pPr>
            <w:r w:rsidRPr="00EE3BE3">
              <w:rPr>
                <w:sz w:val="22"/>
                <w:szCs w:val="22"/>
              </w:rPr>
              <w:t xml:space="preserve">Feminismo y filosofía analítica.  </w:t>
            </w:r>
          </w:p>
          <w:p w14:paraId="7FEC950D" w14:textId="77777777" w:rsidR="006418D9" w:rsidRPr="00EE3BE3" w:rsidRDefault="006418D9" w:rsidP="008E0487">
            <w:pPr>
              <w:jc w:val="both"/>
              <w:rPr>
                <w:rFonts w:eastAsia="Times New Roman"/>
                <w:sz w:val="22"/>
                <w:szCs w:val="22"/>
              </w:rPr>
            </w:pPr>
          </w:p>
        </w:tc>
      </w:tr>
      <w:tr w:rsidR="006418D9" w:rsidRPr="00EE3BE3" w14:paraId="5EB9523F" w14:textId="77777777" w:rsidTr="008E0487">
        <w:trPr>
          <w:trHeight w:val="2186"/>
        </w:trPr>
        <w:tc>
          <w:tcPr>
            <w:tcW w:w="3237" w:type="dxa"/>
          </w:tcPr>
          <w:p w14:paraId="6A04E29B" w14:textId="77777777" w:rsidR="006418D9" w:rsidRPr="00EE3BE3" w:rsidRDefault="006418D9" w:rsidP="008E0487">
            <w:pPr>
              <w:rPr>
                <w:rFonts w:eastAsia="Times New Roman"/>
                <w:b/>
                <w:bCs/>
                <w:sz w:val="22"/>
                <w:szCs w:val="22"/>
              </w:rPr>
            </w:pPr>
            <w:r w:rsidRPr="00EE3BE3">
              <w:rPr>
                <w:rFonts w:eastAsia="Times New Roman"/>
                <w:b/>
                <w:bCs/>
                <w:sz w:val="22"/>
                <w:szCs w:val="22"/>
              </w:rPr>
              <w:t>Subtemas</w:t>
            </w:r>
          </w:p>
          <w:p w14:paraId="587642C0" w14:textId="77777777" w:rsidR="006418D9" w:rsidRPr="00EE3BE3" w:rsidRDefault="006418D9" w:rsidP="008E0487">
            <w:pPr>
              <w:rPr>
                <w:b/>
                <w:sz w:val="22"/>
                <w:szCs w:val="22"/>
              </w:rPr>
            </w:pPr>
          </w:p>
          <w:p w14:paraId="4BEBB5E9" w14:textId="77777777" w:rsidR="006418D9" w:rsidRPr="00EE3BE3" w:rsidRDefault="006418D9" w:rsidP="008E0487">
            <w:pPr>
              <w:rPr>
                <w:b/>
                <w:sz w:val="22"/>
                <w:szCs w:val="22"/>
              </w:rPr>
            </w:pPr>
          </w:p>
        </w:tc>
        <w:tc>
          <w:tcPr>
            <w:tcW w:w="4984" w:type="dxa"/>
          </w:tcPr>
          <w:p w14:paraId="2CAE96A5" w14:textId="77777777" w:rsidR="006418D9" w:rsidRPr="00EE3BE3" w:rsidRDefault="006418D9" w:rsidP="008E0487">
            <w:pPr>
              <w:widowControl w:val="0"/>
              <w:autoSpaceDE w:val="0"/>
              <w:autoSpaceDN w:val="0"/>
              <w:adjustRightInd w:val="0"/>
              <w:spacing w:after="240" w:line="300" w:lineRule="atLeast"/>
              <w:rPr>
                <w:sz w:val="22"/>
                <w:szCs w:val="22"/>
              </w:rPr>
            </w:pPr>
            <w:r w:rsidRPr="00EE3BE3">
              <w:rPr>
                <w:sz w:val="22"/>
                <w:szCs w:val="22"/>
              </w:rPr>
              <w:t>Los géneros del saber: feminismo analítico, filosofía de la ciencia y conocimiento científico.</w:t>
            </w:r>
          </w:p>
          <w:p w14:paraId="40D5FA1A" w14:textId="77777777" w:rsidR="006418D9" w:rsidRPr="00EE3BE3" w:rsidRDefault="006418D9" w:rsidP="008E0487">
            <w:pPr>
              <w:widowControl w:val="0"/>
              <w:autoSpaceDE w:val="0"/>
              <w:autoSpaceDN w:val="0"/>
              <w:adjustRightInd w:val="0"/>
              <w:spacing w:after="240" w:line="300" w:lineRule="atLeast"/>
              <w:rPr>
                <w:sz w:val="22"/>
                <w:szCs w:val="22"/>
              </w:rPr>
            </w:pPr>
            <w:r w:rsidRPr="00EE3BE3">
              <w:rPr>
                <w:sz w:val="22"/>
                <w:szCs w:val="22"/>
              </w:rPr>
              <w:t xml:space="preserve">La filosofía analítica. Orígenes y marcos teóricos </w:t>
            </w:r>
          </w:p>
          <w:p w14:paraId="6BE8A031" w14:textId="77777777" w:rsidR="006418D9" w:rsidRPr="00EE3BE3" w:rsidRDefault="006418D9" w:rsidP="008E0487">
            <w:pPr>
              <w:widowControl w:val="0"/>
              <w:autoSpaceDE w:val="0"/>
              <w:autoSpaceDN w:val="0"/>
              <w:adjustRightInd w:val="0"/>
              <w:spacing w:after="240" w:line="300" w:lineRule="atLeast"/>
              <w:rPr>
                <w:sz w:val="22"/>
                <w:szCs w:val="22"/>
              </w:rPr>
            </w:pPr>
            <w:r w:rsidRPr="00EE3BE3">
              <w:rPr>
                <w:sz w:val="22"/>
                <w:szCs w:val="22"/>
              </w:rPr>
              <w:t xml:space="preserve">El feminismo analítico anglosajón. Orígenes y marcos teóricos </w:t>
            </w:r>
          </w:p>
          <w:p w14:paraId="56567574" w14:textId="77777777" w:rsidR="006418D9" w:rsidRPr="00EE3BE3" w:rsidRDefault="006418D9" w:rsidP="008E0487">
            <w:pPr>
              <w:widowControl w:val="0"/>
              <w:autoSpaceDE w:val="0"/>
              <w:autoSpaceDN w:val="0"/>
              <w:adjustRightInd w:val="0"/>
              <w:spacing w:after="240" w:line="300" w:lineRule="atLeast"/>
              <w:rPr>
                <w:sz w:val="22"/>
                <w:szCs w:val="22"/>
              </w:rPr>
            </w:pPr>
            <w:r w:rsidRPr="00EE3BE3">
              <w:rPr>
                <w:sz w:val="22"/>
                <w:szCs w:val="22"/>
              </w:rPr>
              <w:t xml:space="preserve">El feminismo analítico desde Latinoamérica </w:t>
            </w:r>
          </w:p>
          <w:p w14:paraId="4DE4D482" w14:textId="77777777" w:rsidR="006418D9" w:rsidRPr="00EE3BE3" w:rsidRDefault="006418D9" w:rsidP="008E0487">
            <w:pPr>
              <w:widowControl w:val="0"/>
              <w:autoSpaceDE w:val="0"/>
              <w:autoSpaceDN w:val="0"/>
              <w:adjustRightInd w:val="0"/>
              <w:spacing w:after="240" w:line="300" w:lineRule="atLeast"/>
              <w:rPr>
                <w:sz w:val="22"/>
                <w:szCs w:val="22"/>
              </w:rPr>
            </w:pPr>
          </w:p>
        </w:tc>
      </w:tr>
      <w:tr w:rsidR="006418D9" w:rsidRPr="00EE3BE3" w14:paraId="0643BE7C" w14:textId="77777777" w:rsidTr="008E0487">
        <w:trPr>
          <w:trHeight w:val="507"/>
        </w:trPr>
        <w:tc>
          <w:tcPr>
            <w:tcW w:w="3237" w:type="dxa"/>
          </w:tcPr>
          <w:p w14:paraId="06951E9F" w14:textId="77777777" w:rsidR="006418D9" w:rsidRPr="00EE3BE3" w:rsidRDefault="006418D9" w:rsidP="008E0487">
            <w:pPr>
              <w:rPr>
                <w:rFonts w:eastAsia="Times New Roman"/>
                <w:b/>
                <w:bCs/>
                <w:sz w:val="22"/>
                <w:szCs w:val="22"/>
              </w:rPr>
            </w:pPr>
            <w:r w:rsidRPr="00EE3BE3">
              <w:rPr>
                <w:rFonts w:eastAsia="Times New Roman"/>
                <w:b/>
                <w:bCs/>
                <w:sz w:val="22"/>
                <w:szCs w:val="22"/>
              </w:rPr>
              <w:t>No. de semanas que se le dedicarán a esta</w:t>
            </w:r>
          </w:p>
        </w:tc>
        <w:tc>
          <w:tcPr>
            <w:tcW w:w="4984" w:type="dxa"/>
          </w:tcPr>
          <w:p w14:paraId="21C4642C" w14:textId="77777777" w:rsidR="006418D9" w:rsidRPr="00EE3BE3" w:rsidRDefault="006418D9" w:rsidP="008E0487">
            <w:pPr>
              <w:rPr>
                <w:rFonts w:eastAsia="Times New Roman"/>
                <w:sz w:val="22"/>
                <w:szCs w:val="22"/>
              </w:rPr>
            </w:pPr>
            <w:r w:rsidRPr="00EE3BE3">
              <w:rPr>
                <w:rFonts w:eastAsia="Times New Roman"/>
                <w:sz w:val="22"/>
                <w:szCs w:val="22"/>
              </w:rPr>
              <w:t>1</w:t>
            </w:r>
          </w:p>
        </w:tc>
      </w:tr>
      <w:tr w:rsidR="006418D9" w:rsidRPr="00EE3BE3" w14:paraId="649122AB" w14:textId="77777777" w:rsidTr="008E0487">
        <w:trPr>
          <w:trHeight w:val="1257"/>
        </w:trPr>
        <w:tc>
          <w:tcPr>
            <w:tcW w:w="8221" w:type="dxa"/>
            <w:gridSpan w:val="2"/>
          </w:tcPr>
          <w:p w14:paraId="6FEF4DFF" w14:textId="77777777" w:rsidR="006418D9" w:rsidRPr="00EE3BE3" w:rsidRDefault="006418D9" w:rsidP="008E0487">
            <w:pPr>
              <w:rPr>
                <w:rFonts w:eastAsia="Times New Roman"/>
                <w:b/>
                <w:bCs/>
                <w:sz w:val="22"/>
                <w:szCs w:val="22"/>
              </w:rPr>
            </w:pPr>
            <w:r w:rsidRPr="00EE3BE3">
              <w:rPr>
                <w:rFonts w:eastAsia="Times New Roman"/>
                <w:b/>
                <w:bCs/>
                <w:sz w:val="22"/>
                <w:szCs w:val="22"/>
              </w:rPr>
              <w:t>BIBLIOGRAFÍA BÁSICA correspondiente a esta unidad:</w:t>
            </w:r>
          </w:p>
          <w:p w14:paraId="4A901D42" w14:textId="77777777" w:rsidR="006418D9" w:rsidRPr="00EE3BE3" w:rsidRDefault="006418D9" w:rsidP="008E0487">
            <w:pPr>
              <w:rPr>
                <w:b/>
                <w:sz w:val="22"/>
                <w:szCs w:val="22"/>
              </w:rPr>
            </w:pPr>
          </w:p>
          <w:p w14:paraId="15BF3CEE" w14:textId="77777777" w:rsidR="006418D9" w:rsidRPr="00EE3BE3" w:rsidRDefault="006418D9" w:rsidP="008E0487">
            <w:pPr>
              <w:widowControl w:val="0"/>
              <w:autoSpaceDE w:val="0"/>
              <w:autoSpaceDN w:val="0"/>
              <w:adjustRightInd w:val="0"/>
              <w:spacing w:after="240" w:line="200" w:lineRule="atLeast"/>
              <w:jc w:val="center"/>
              <w:rPr>
                <w:sz w:val="22"/>
                <w:szCs w:val="22"/>
              </w:rPr>
            </w:pPr>
            <w:proofErr w:type="spellStart"/>
            <w:r w:rsidRPr="00EE3BE3">
              <w:rPr>
                <w:sz w:val="22"/>
                <w:szCs w:val="22"/>
              </w:rPr>
              <w:t>Fabrizzio</w:t>
            </w:r>
            <w:proofErr w:type="spellEnd"/>
            <w:r w:rsidRPr="00EE3BE3">
              <w:rPr>
                <w:sz w:val="22"/>
                <w:szCs w:val="22"/>
              </w:rPr>
              <w:t xml:space="preserve"> Guerrero Mc </w:t>
            </w:r>
            <w:proofErr w:type="spellStart"/>
            <w:r w:rsidRPr="00EE3BE3">
              <w:rPr>
                <w:sz w:val="22"/>
                <w:szCs w:val="22"/>
              </w:rPr>
              <w:t>Manus</w:t>
            </w:r>
            <w:proofErr w:type="spellEnd"/>
            <w:r w:rsidRPr="00EE3BE3">
              <w:rPr>
                <w:sz w:val="22"/>
                <w:szCs w:val="22"/>
              </w:rPr>
              <w:t xml:space="preserve">. (2016) “Los géneros del saber: feminismo analítico, filosofía de la ciencia y conocimiento científico.» </w:t>
            </w:r>
            <w:r w:rsidRPr="00EE3BE3">
              <w:rPr>
                <w:sz w:val="22"/>
                <w:szCs w:val="22"/>
                <w:lang w:val="en-US"/>
              </w:rPr>
              <w:t>59-87.</w:t>
            </w:r>
          </w:p>
        </w:tc>
      </w:tr>
    </w:tbl>
    <w:p w14:paraId="3D388BAF" w14:textId="77777777" w:rsidR="00B94A18" w:rsidRPr="00EE3BE3" w:rsidRDefault="00B94A18" w:rsidP="00B94A18">
      <w:pPr>
        <w:rPr>
          <w:b/>
          <w:sz w:val="22"/>
          <w:szCs w:val="22"/>
        </w:rPr>
      </w:pPr>
    </w:p>
    <w:p w14:paraId="3D539197" w14:textId="55C580D7" w:rsidR="00B94A18" w:rsidRPr="00EE3BE3" w:rsidRDefault="006418D9" w:rsidP="00B94A18">
      <w:pPr>
        <w:rPr>
          <w:rFonts w:eastAsia="Times New Roman"/>
          <w:b/>
          <w:bCs/>
          <w:sz w:val="22"/>
          <w:szCs w:val="22"/>
        </w:rPr>
      </w:pPr>
      <w:r w:rsidRPr="00EE3BE3">
        <w:rPr>
          <w:rFonts w:eastAsia="Times New Roman"/>
          <w:b/>
          <w:bCs/>
          <w:sz w:val="22"/>
          <w:szCs w:val="22"/>
        </w:rPr>
        <w:t>Unidad No. 3</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6"/>
        <w:gridCol w:w="4928"/>
      </w:tblGrid>
      <w:tr w:rsidR="00B94A18" w:rsidRPr="00EE3BE3" w14:paraId="54487570" w14:textId="77777777" w:rsidTr="00283F10">
        <w:tc>
          <w:tcPr>
            <w:tcW w:w="3292" w:type="dxa"/>
          </w:tcPr>
          <w:p w14:paraId="4A051F9A"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5068" w:type="dxa"/>
          </w:tcPr>
          <w:p w14:paraId="419A374E" w14:textId="77777777" w:rsidR="00B94A18" w:rsidRPr="00EE3BE3" w:rsidRDefault="00615E8F" w:rsidP="00283F10">
            <w:pPr>
              <w:jc w:val="both"/>
              <w:rPr>
                <w:rFonts w:eastAsia="Times New Roman"/>
                <w:sz w:val="22"/>
                <w:szCs w:val="22"/>
              </w:rPr>
            </w:pPr>
            <w:r w:rsidRPr="00EE3BE3">
              <w:rPr>
                <w:rFonts w:eastAsia="Times New Roman"/>
                <w:sz w:val="22"/>
                <w:szCs w:val="22"/>
              </w:rPr>
              <w:t>La contextualización del agente epistémico</w:t>
            </w:r>
            <w:r w:rsidR="00B94A18" w:rsidRPr="00EE3BE3">
              <w:rPr>
                <w:rFonts w:eastAsia="Times New Roman"/>
                <w:sz w:val="22"/>
                <w:szCs w:val="22"/>
              </w:rPr>
              <w:t xml:space="preserve"> </w:t>
            </w:r>
          </w:p>
        </w:tc>
      </w:tr>
      <w:tr w:rsidR="00B94A18" w:rsidRPr="00EE3BE3" w14:paraId="2245D334" w14:textId="77777777" w:rsidTr="00283F10">
        <w:tc>
          <w:tcPr>
            <w:tcW w:w="3292" w:type="dxa"/>
          </w:tcPr>
          <w:p w14:paraId="7ACE3C2D"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54E7792A" w14:textId="77777777" w:rsidR="00B94A18" w:rsidRPr="00EE3BE3" w:rsidRDefault="00B94A18" w:rsidP="00283F10">
            <w:pPr>
              <w:rPr>
                <w:b/>
                <w:sz w:val="22"/>
                <w:szCs w:val="22"/>
              </w:rPr>
            </w:pPr>
          </w:p>
          <w:p w14:paraId="4F2032F9" w14:textId="77777777" w:rsidR="00B94A18" w:rsidRPr="00EE3BE3" w:rsidRDefault="00B94A18" w:rsidP="00283F10">
            <w:pPr>
              <w:rPr>
                <w:b/>
                <w:sz w:val="22"/>
                <w:szCs w:val="22"/>
              </w:rPr>
            </w:pPr>
          </w:p>
        </w:tc>
        <w:tc>
          <w:tcPr>
            <w:tcW w:w="5068" w:type="dxa"/>
          </w:tcPr>
          <w:p w14:paraId="215057D2" w14:textId="77777777" w:rsidR="00B94A18" w:rsidRPr="00EE3BE3" w:rsidRDefault="00B94A18" w:rsidP="00283F10">
            <w:pPr>
              <w:jc w:val="both"/>
              <w:rPr>
                <w:rFonts w:eastAsia="Times New Roman"/>
                <w:sz w:val="22"/>
                <w:szCs w:val="22"/>
              </w:rPr>
            </w:pPr>
            <w:r w:rsidRPr="00EE3BE3">
              <w:rPr>
                <w:rFonts w:eastAsia="Times New Roman"/>
                <w:sz w:val="22"/>
                <w:szCs w:val="22"/>
              </w:rPr>
              <w:t xml:space="preserve"> </w:t>
            </w:r>
            <w:r w:rsidR="00615E8F" w:rsidRPr="00EE3BE3">
              <w:rPr>
                <w:rFonts w:ascii="Times" w:hAnsi="Times" w:cs="Times"/>
                <w:lang w:val="es-CO"/>
              </w:rPr>
              <w:t>Conocimientos situados: La cuestión científica en el feminismo y el privilegio de la perspectiva parcial</w:t>
            </w:r>
          </w:p>
        </w:tc>
      </w:tr>
      <w:tr w:rsidR="00B94A18" w:rsidRPr="00EE3BE3" w14:paraId="2BDB3F2A" w14:textId="77777777" w:rsidTr="00283F10">
        <w:tc>
          <w:tcPr>
            <w:tcW w:w="3292" w:type="dxa"/>
          </w:tcPr>
          <w:p w14:paraId="6BC44968"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 unidad</w:t>
            </w:r>
          </w:p>
        </w:tc>
        <w:tc>
          <w:tcPr>
            <w:tcW w:w="5068" w:type="dxa"/>
          </w:tcPr>
          <w:p w14:paraId="6440FA9D"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2ACAF017" w14:textId="77777777" w:rsidTr="00283F10">
        <w:tc>
          <w:tcPr>
            <w:tcW w:w="8360" w:type="dxa"/>
            <w:gridSpan w:val="2"/>
          </w:tcPr>
          <w:p w14:paraId="1512F7D7"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13BAB4D2" w14:textId="77777777" w:rsidR="00615E8F" w:rsidRPr="00EE3BE3" w:rsidRDefault="00615E8F" w:rsidP="00615E8F">
            <w:pPr>
              <w:pStyle w:val="Prrafodelista"/>
              <w:widowControl w:val="0"/>
              <w:numPr>
                <w:ilvl w:val="0"/>
                <w:numId w:val="2"/>
              </w:numPr>
              <w:suppressAutoHyphens/>
              <w:spacing w:before="120" w:after="120"/>
              <w:rPr>
                <w:rFonts w:ascii="Times" w:hAnsi="Times" w:cs="Times"/>
              </w:rPr>
            </w:pPr>
            <w:r w:rsidRPr="00EE3BE3">
              <w:rPr>
                <w:rFonts w:ascii="Times" w:hAnsi="Times" w:cs="Times"/>
                <w:lang w:val="es-CO"/>
              </w:rPr>
              <w:t xml:space="preserve">Haraway, Donna. 1995. “Conocimientos situados: La cuestión científica en el feminismo y el privilegio de la perspectiva parcial.” En: </w:t>
            </w:r>
            <w:r w:rsidRPr="00EE3BE3">
              <w:rPr>
                <w:rFonts w:ascii="Times" w:hAnsi="Times" w:cs="Times"/>
                <w:i/>
                <w:lang w:val="es-CO"/>
              </w:rPr>
              <w:t>Ciencia, cyborgs y mujeres: La reinvención de la naturaleza</w:t>
            </w:r>
            <w:r w:rsidRPr="00EE3BE3">
              <w:rPr>
                <w:rFonts w:ascii="Times" w:hAnsi="Times" w:cs="Times"/>
                <w:lang w:val="es-CO"/>
              </w:rPr>
              <w:t xml:space="preserve">. </w:t>
            </w:r>
            <w:r w:rsidRPr="00EE3BE3">
              <w:rPr>
                <w:rFonts w:ascii="Times" w:hAnsi="Times" w:cs="Times"/>
              </w:rPr>
              <w:t xml:space="preserve">Madrid, Cátedra. Cap. 7. </w:t>
            </w:r>
          </w:p>
          <w:p w14:paraId="7CB79B3A" w14:textId="77777777" w:rsidR="00B94A18" w:rsidRPr="00EE3BE3" w:rsidRDefault="00B94A18" w:rsidP="00283F10">
            <w:pPr>
              <w:widowControl w:val="0"/>
              <w:suppressAutoHyphens/>
              <w:spacing w:before="120" w:after="120"/>
              <w:rPr>
                <w:rFonts w:ascii="Times" w:hAnsi="Times" w:cs="Times"/>
                <w:sz w:val="22"/>
                <w:szCs w:val="22"/>
              </w:rPr>
            </w:pPr>
          </w:p>
        </w:tc>
      </w:tr>
    </w:tbl>
    <w:p w14:paraId="46696B1C" w14:textId="77777777" w:rsidR="00B94A18" w:rsidRPr="00EE3BE3" w:rsidRDefault="00B94A18" w:rsidP="00B94A18">
      <w:pPr>
        <w:rPr>
          <w:b/>
          <w:sz w:val="22"/>
          <w:szCs w:val="22"/>
        </w:rPr>
      </w:pPr>
    </w:p>
    <w:p w14:paraId="553EF952" w14:textId="56E651B3" w:rsidR="00B94A18" w:rsidRPr="00EE3BE3" w:rsidRDefault="006418D9" w:rsidP="00B94A18">
      <w:pPr>
        <w:rPr>
          <w:b/>
          <w:sz w:val="22"/>
          <w:szCs w:val="22"/>
        </w:rPr>
      </w:pPr>
      <w:r w:rsidRPr="00EE3BE3">
        <w:rPr>
          <w:b/>
          <w:sz w:val="22"/>
          <w:szCs w:val="22"/>
        </w:rPr>
        <w:t>Unidad No. 4</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63"/>
        <w:gridCol w:w="5571"/>
      </w:tblGrid>
      <w:tr w:rsidR="00B94A18" w:rsidRPr="00EE3BE3" w14:paraId="756B0162" w14:textId="77777777" w:rsidTr="00283F10">
        <w:tc>
          <w:tcPr>
            <w:tcW w:w="2620" w:type="dxa"/>
          </w:tcPr>
          <w:p w14:paraId="6BEFAB0F"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5740" w:type="dxa"/>
          </w:tcPr>
          <w:p w14:paraId="64824A58" w14:textId="77777777" w:rsidR="00B94A18" w:rsidRPr="00EE3BE3" w:rsidRDefault="00615E8F" w:rsidP="00283F10">
            <w:pPr>
              <w:jc w:val="both"/>
              <w:rPr>
                <w:rFonts w:eastAsia="Times New Roman"/>
                <w:sz w:val="22"/>
                <w:szCs w:val="22"/>
              </w:rPr>
            </w:pPr>
            <w:r w:rsidRPr="00EE3BE3">
              <w:rPr>
                <w:rFonts w:eastAsia="Times New Roman"/>
                <w:sz w:val="22"/>
                <w:szCs w:val="22"/>
              </w:rPr>
              <w:t>La contextualización del agente epistémico</w:t>
            </w:r>
          </w:p>
        </w:tc>
      </w:tr>
      <w:tr w:rsidR="00B94A18" w:rsidRPr="00EE3BE3" w14:paraId="7FBEA6A2" w14:textId="77777777" w:rsidTr="00283F10">
        <w:tc>
          <w:tcPr>
            <w:tcW w:w="2620" w:type="dxa"/>
          </w:tcPr>
          <w:p w14:paraId="252110A1"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0087A611" w14:textId="77777777" w:rsidR="00B94A18" w:rsidRPr="00EE3BE3" w:rsidRDefault="00B94A18" w:rsidP="00283F10">
            <w:pPr>
              <w:rPr>
                <w:b/>
                <w:sz w:val="22"/>
                <w:szCs w:val="22"/>
              </w:rPr>
            </w:pPr>
          </w:p>
          <w:p w14:paraId="6EFA88C7" w14:textId="77777777" w:rsidR="00B94A18" w:rsidRPr="00EE3BE3" w:rsidRDefault="00B94A18" w:rsidP="00283F10">
            <w:pPr>
              <w:rPr>
                <w:b/>
                <w:sz w:val="22"/>
                <w:szCs w:val="22"/>
              </w:rPr>
            </w:pPr>
          </w:p>
        </w:tc>
        <w:tc>
          <w:tcPr>
            <w:tcW w:w="5740" w:type="dxa"/>
          </w:tcPr>
          <w:p w14:paraId="1C5E39C0" w14:textId="77777777" w:rsidR="00615E8F" w:rsidRPr="00EE3BE3" w:rsidRDefault="00615E8F" w:rsidP="00615E8F">
            <w:pPr>
              <w:jc w:val="both"/>
              <w:rPr>
                <w:rFonts w:eastAsia="Times New Roman"/>
                <w:sz w:val="22"/>
                <w:szCs w:val="22"/>
              </w:rPr>
            </w:pPr>
          </w:p>
          <w:p w14:paraId="65DA38B7" w14:textId="77777777" w:rsidR="00B94A18" w:rsidRPr="00EE3BE3" w:rsidRDefault="00615E8F" w:rsidP="00615E8F">
            <w:pPr>
              <w:jc w:val="both"/>
              <w:rPr>
                <w:rFonts w:eastAsia="Times New Roman"/>
                <w:sz w:val="22"/>
                <w:szCs w:val="22"/>
              </w:rPr>
            </w:pPr>
            <w:r w:rsidRPr="00EE3BE3">
              <w:rPr>
                <w:rFonts w:eastAsia="Times New Roman"/>
                <w:sz w:val="22"/>
                <w:szCs w:val="22"/>
              </w:rPr>
              <w:t xml:space="preserve">Introducción a la filosofía de la ciencia con enfoque feminista </w:t>
            </w:r>
          </w:p>
        </w:tc>
      </w:tr>
      <w:tr w:rsidR="00B94A18" w:rsidRPr="00EE3BE3" w14:paraId="04460995" w14:textId="77777777" w:rsidTr="00283F10">
        <w:tc>
          <w:tcPr>
            <w:tcW w:w="2620" w:type="dxa"/>
          </w:tcPr>
          <w:p w14:paraId="500B931B"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5740" w:type="dxa"/>
          </w:tcPr>
          <w:p w14:paraId="67174F31"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1E62C995" w14:textId="77777777" w:rsidTr="00283F10">
        <w:tc>
          <w:tcPr>
            <w:tcW w:w="8360" w:type="dxa"/>
            <w:gridSpan w:val="2"/>
          </w:tcPr>
          <w:p w14:paraId="0DEA597F"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727811BC" w14:textId="77777777" w:rsidR="00B94A18" w:rsidRPr="00EE3BE3" w:rsidRDefault="00B94A18" w:rsidP="00283F10">
            <w:pPr>
              <w:rPr>
                <w:b/>
                <w:sz w:val="22"/>
                <w:szCs w:val="22"/>
              </w:rPr>
            </w:pPr>
          </w:p>
          <w:p w14:paraId="034D46C5" w14:textId="77777777" w:rsidR="00615E8F" w:rsidRPr="00EE3BE3" w:rsidRDefault="00615E8F" w:rsidP="00615E8F">
            <w:pPr>
              <w:pStyle w:val="Prrafodelista"/>
              <w:widowControl w:val="0"/>
              <w:numPr>
                <w:ilvl w:val="0"/>
                <w:numId w:val="3"/>
              </w:numPr>
              <w:suppressAutoHyphens/>
              <w:spacing w:before="120" w:after="120"/>
              <w:contextualSpacing w:val="0"/>
              <w:rPr>
                <w:rFonts w:ascii="Times" w:hAnsi="Times" w:cs="Times"/>
              </w:rPr>
            </w:pPr>
            <w:r w:rsidRPr="00EE3BE3">
              <w:rPr>
                <w:rFonts w:ascii="Times" w:hAnsi="Times" w:cs="Times"/>
              </w:rPr>
              <w:t xml:space="preserve">Potter, Elizabeth. 2006. </w:t>
            </w:r>
            <w:proofErr w:type="spellStart"/>
            <w:r w:rsidRPr="00EE3BE3">
              <w:rPr>
                <w:rFonts w:ascii="Times" w:hAnsi="Times" w:cs="Times"/>
                <w:i/>
              </w:rPr>
              <w:t>Feminism</w:t>
            </w:r>
            <w:proofErr w:type="spellEnd"/>
            <w:r w:rsidRPr="00EE3BE3">
              <w:rPr>
                <w:rFonts w:ascii="Times" w:hAnsi="Times" w:cs="Times"/>
                <w:i/>
              </w:rPr>
              <w:t xml:space="preserve"> and </w:t>
            </w:r>
            <w:proofErr w:type="spellStart"/>
            <w:r w:rsidRPr="00EE3BE3">
              <w:rPr>
                <w:rFonts w:ascii="Times" w:hAnsi="Times" w:cs="Times"/>
                <w:i/>
              </w:rPr>
              <w:t>Philosophy</w:t>
            </w:r>
            <w:proofErr w:type="spellEnd"/>
            <w:r w:rsidRPr="00EE3BE3">
              <w:rPr>
                <w:rFonts w:ascii="Times" w:hAnsi="Times" w:cs="Times"/>
                <w:i/>
              </w:rPr>
              <w:t xml:space="preserve"> of </w:t>
            </w:r>
            <w:proofErr w:type="spellStart"/>
            <w:r w:rsidRPr="00EE3BE3">
              <w:rPr>
                <w:rFonts w:ascii="Times" w:hAnsi="Times" w:cs="Times"/>
                <w:i/>
              </w:rPr>
              <w:t>Science</w:t>
            </w:r>
            <w:proofErr w:type="spellEnd"/>
            <w:r w:rsidRPr="00EE3BE3">
              <w:rPr>
                <w:rFonts w:ascii="Times" w:hAnsi="Times" w:cs="Times"/>
                <w:i/>
              </w:rPr>
              <w:t xml:space="preserve">: </w:t>
            </w:r>
            <w:proofErr w:type="spellStart"/>
            <w:r w:rsidRPr="00EE3BE3">
              <w:rPr>
                <w:rFonts w:ascii="Times" w:hAnsi="Times" w:cs="Times"/>
                <w:i/>
              </w:rPr>
              <w:t>An</w:t>
            </w:r>
            <w:proofErr w:type="spellEnd"/>
            <w:r w:rsidRPr="00EE3BE3">
              <w:rPr>
                <w:rFonts w:ascii="Times" w:hAnsi="Times" w:cs="Times"/>
                <w:i/>
              </w:rPr>
              <w:t xml:space="preserve"> </w:t>
            </w:r>
            <w:proofErr w:type="spellStart"/>
            <w:r w:rsidRPr="00EE3BE3">
              <w:rPr>
                <w:rFonts w:ascii="Times" w:hAnsi="Times" w:cs="Times"/>
                <w:i/>
              </w:rPr>
              <w:t>Introduction</w:t>
            </w:r>
            <w:proofErr w:type="spellEnd"/>
            <w:r w:rsidRPr="00EE3BE3">
              <w:rPr>
                <w:rFonts w:ascii="Times" w:hAnsi="Times" w:cs="Times"/>
              </w:rPr>
              <w:t xml:space="preserve">. New York: </w:t>
            </w:r>
            <w:proofErr w:type="spellStart"/>
            <w:r w:rsidRPr="00EE3BE3">
              <w:rPr>
                <w:rFonts w:ascii="Times" w:hAnsi="Times" w:cs="Times"/>
              </w:rPr>
              <w:t>Routledge</w:t>
            </w:r>
            <w:proofErr w:type="spellEnd"/>
            <w:r w:rsidRPr="00EE3BE3">
              <w:rPr>
                <w:rFonts w:ascii="Times" w:hAnsi="Times" w:cs="Times"/>
              </w:rPr>
              <w:t>. Cap. 1, pp. 1-31.</w:t>
            </w:r>
          </w:p>
          <w:p w14:paraId="46A0B594" w14:textId="77777777" w:rsidR="00B94A18" w:rsidRPr="00EE3BE3" w:rsidRDefault="00B94A18" w:rsidP="00283F10">
            <w:pPr>
              <w:rPr>
                <w:sz w:val="22"/>
                <w:szCs w:val="22"/>
              </w:rPr>
            </w:pPr>
          </w:p>
        </w:tc>
      </w:tr>
    </w:tbl>
    <w:p w14:paraId="4EDC294D" w14:textId="77777777" w:rsidR="00B94A18" w:rsidRPr="00EE3BE3" w:rsidRDefault="00B94A18" w:rsidP="00B94A18">
      <w:pPr>
        <w:rPr>
          <w:b/>
          <w:sz w:val="22"/>
          <w:szCs w:val="22"/>
        </w:rPr>
      </w:pPr>
    </w:p>
    <w:p w14:paraId="6F295672" w14:textId="11F591FA" w:rsidR="00B94A18" w:rsidRPr="00EE3BE3" w:rsidRDefault="006418D9" w:rsidP="00B94A18">
      <w:pPr>
        <w:rPr>
          <w:rFonts w:eastAsia="Times New Roman"/>
          <w:b/>
          <w:bCs/>
          <w:sz w:val="22"/>
          <w:szCs w:val="22"/>
        </w:rPr>
      </w:pPr>
      <w:r w:rsidRPr="00EE3BE3">
        <w:rPr>
          <w:rFonts w:eastAsia="Times New Roman"/>
          <w:b/>
          <w:bCs/>
          <w:sz w:val="22"/>
          <w:szCs w:val="22"/>
        </w:rPr>
        <w:t>Unidad No. 5</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6"/>
        <w:gridCol w:w="4928"/>
      </w:tblGrid>
      <w:tr w:rsidR="00615E8F" w:rsidRPr="00EE3BE3" w14:paraId="5E8F2C91" w14:textId="77777777" w:rsidTr="00283F10">
        <w:tc>
          <w:tcPr>
            <w:tcW w:w="3292" w:type="dxa"/>
          </w:tcPr>
          <w:p w14:paraId="1FE64DB3"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5068" w:type="dxa"/>
          </w:tcPr>
          <w:p w14:paraId="613F9049" w14:textId="77777777" w:rsidR="00B94A18" w:rsidRPr="00EE3BE3" w:rsidRDefault="00615E8F" w:rsidP="00283F10">
            <w:pPr>
              <w:jc w:val="both"/>
              <w:rPr>
                <w:rFonts w:eastAsia="Times New Roman"/>
                <w:sz w:val="22"/>
                <w:szCs w:val="22"/>
              </w:rPr>
            </w:pPr>
            <w:r w:rsidRPr="00EE3BE3">
              <w:rPr>
                <w:rFonts w:eastAsia="Times New Roman"/>
                <w:sz w:val="22"/>
                <w:szCs w:val="22"/>
              </w:rPr>
              <w:t>La contextualización del agente epistémico</w:t>
            </w:r>
          </w:p>
        </w:tc>
      </w:tr>
      <w:tr w:rsidR="00615E8F" w:rsidRPr="00EE3BE3" w14:paraId="03B5C0C4" w14:textId="77777777" w:rsidTr="00283F10">
        <w:tc>
          <w:tcPr>
            <w:tcW w:w="3292" w:type="dxa"/>
          </w:tcPr>
          <w:p w14:paraId="35AD8DAB"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5E20AE8A" w14:textId="77777777" w:rsidR="00B94A18" w:rsidRPr="00EE3BE3" w:rsidRDefault="00B94A18" w:rsidP="00283F10">
            <w:pPr>
              <w:rPr>
                <w:b/>
                <w:sz w:val="22"/>
                <w:szCs w:val="22"/>
              </w:rPr>
            </w:pPr>
          </w:p>
          <w:p w14:paraId="26D4C0AC" w14:textId="77777777" w:rsidR="00B94A18" w:rsidRPr="00EE3BE3" w:rsidRDefault="00B94A18" w:rsidP="00283F10">
            <w:pPr>
              <w:rPr>
                <w:b/>
                <w:sz w:val="22"/>
                <w:szCs w:val="22"/>
              </w:rPr>
            </w:pPr>
          </w:p>
        </w:tc>
        <w:tc>
          <w:tcPr>
            <w:tcW w:w="5068" w:type="dxa"/>
          </w:tcPr>
          <w:p w14:paraId="4AF04679" w14:textId="77777777" w:rsidR="00615E8F" w:rsidRPr="00EE3BE3" w:rsidRDefault="00615E8F" w:rsidP="00615E8F">
            <w:pPr>
              <w:jc w:val="both"/>
              <w:rPr>
                <w:rFonts w:eastAsia="Times New Roman"/>
                <w:sz w:val="22"/>
                <w:szCs w:val="22"/>
              </w:rPr>
            </w:pPr>
          </w:p>
          <w:p w14:paraId="7ECC6E70" w14:textId="77777777" w:rsidR="00B94A18" w:rsidRPr="00EE3BE3" w:rsidRDefault="00615E8F" w:rsidP="00615E8F">
            <w:pPr>
              <w:jc w:val="both"/>
              <w:rPr>
                <w:rFonts w:eastAsia="Times New Roman"/>
                <w:sz w:val="22"/>
                <w:szCs w:val="22"/>
              </w:rPr>
            </w:pPr>
            <w:r w:rsidRPr="00EE3BE3">
              <w:rPr>
                <w:rFonts w:eastAsia="Times New Roman"/>
                <w:sz w:val="22"/>
                <w:szCs w:val="22"/>
              </w:rPr>
              <w:t xml:space="preserve">Epistemología feminista como epistemología local.  </w:t>
            </w:r>
          </w:p>
        </w:tc>
      </w:tr>
      <w:tr w:rsidR="00615E8F" w:rsidRPr="00EE3BE3" w14:paraId="3E3BEB46" w14:textId="77777777" w:rsidTr="00283F10">
        <w:tc>
          <w:tcPr>
            <w:tcW w:w="3292" w:type="dxa"/>
          </w:tcPr>
          <w:p w14:paraId="6EB0DF44"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5068" w:type="dxa"/>
          </w:tcPr>
          <w:p w14:paraId="12721929"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078B2894" w14:textId="77777777" w:rsidTr="00283F10">
        <w:tc>
          <w:tcPr>
            <w:tcW w:w="8360" w:type="dxa"/>
            <w:gridSpan w:val="2"/>
          </w:tcPr>
          <w:p w14:paraId="1BBDAACF"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564E7A86" w14:textId="77777777" w:rsidR="00B94A18" w:rsidRPr="00EE3BE3" w:rsidRDefault="00B94A18" w:rsidP="00283F10">
            <w:pPr>
              <w:jc w:val="both"/>
              <w:rPr>
                <w:rFonts w:eastAsia="Times New Roman"/>
                <w:sz w:val="22"/>
                <w:szCs w:val="22"/>
              </w:rPr>
            </w:pPr>
          </w:p>
          <w:p w14:paraId="1BBF50C8" w14:textId="77777777" w:rsidR="00615E8F" w:rsidRPr="00EE3BE3" w:rsidRDefault="00615E8F" w:rsidP="00615E8F">
            <w:pPr>
              <w:pStyle w:val="Prrafodelista"/>
              <w:widowControl w:val="0"/>
              <w:numPr>
                <w:ilvl w:val="0"/>
                <w:numId w:val="3"/>
              </w:numPr>
              <w:suppressAutoHyphens/>
              <w:spacing w:before="120" w:after="120"/>
              <w:contextualSpacing w:val="0"/>
              <w:rPr>
                <w:rFonts w:ascii="Times" w:hAnsi="Times" w:cs="Times"/>
              </w:rPr>
            </w:pPr>
            <w:proofErr w:type="spellStart"/>
            <w:r w:rsidRPr="00EE3BE3">
              <w:rPr>
                <w:rFonts w:ascii="Times" w:hAnsi="Times" w:cs="Times"/>
              </w:rPr>
              <w:t>Longino</w:t>
            </w:r>
            <w:proofErr w:type="spellEnd"/>
            <w:r w:rsidRPr="00EE3BE3">
              <w:rPr>
                <w:rFonts w:ascii="Times" w:hAnsi="Times" w:cs="Times"/>
              </w:rPr>
              <w:t>, Helen. 1997. “</w:t>
            </w:r>
            <w:proofErr w:type="spellStart"/>
            <w:r w:rsidRPr="00EE3BE3">
              <w:rPr>
                <w:rFonts w:ascii="Times" w:hAnsi="Times" w:cs="Times"/>
              </w:rPr>
              <w:t>Feminist</w:t>
            </w:r>
            <w:proofErr w:type="spellEnd"/>
            <w:r w:rsidRPr="00EE3BE3">
              <w:rPr>
                <w:rFonts w:ascii="Times" w:hAnsi="Times" w:cs="Times"/>
              </w:rPr>
              <w:t xml:space="preserve"> </w:t>
            </w:r>
            <w:proofErr w:type="spellStart"/>
            <w:r w:rsidRPr="00EE3BE3">
              <w:rPr>
                <w:rFonts w:ascii="Times" w:hAnsi="Times" w:cs="Times"/>
              </w:rPr>
              <w:t>Epistemology</w:t>
            </w:r>
            <w:proofErr w:type="spellEnd"/>
            <w:r w:rsidRPr="00EE3BE3">
              <w:rPr>
                <w:rFonts w:ascii="Times" w:hAnsi="Times" w:cs="Times"/>
              </w:rPr>
              <w:t xml:space="preserve"> as a Local </w:t>
            </w:r>
            <w:proofErr w:type="spellStart"/>
            <w:r w:rsidRPr="00EE3BE3">
              <w:rPr>
                <w:rFonts w:ascii="Times" w:hAnsi="Times" w:cs="Times"/>
              </w:rPr>
              <w:t>Epistemology</w:t>
            </w:r>
            <w:proofErr w:type="spellEnd"/>
            <w:r w:rsidRPr="00EE3BE3">
              <w:rPr>
                <w:rFonts w:ascii="Times" w:hAnsi="Times" w:cs="Times"/>
              </w:rPr>
              <w:t>”</w:t>
            </w:r>
            <w:r w:rsidRPr="00EE3BE3">
              <w:rPr>
                <w:rFonts w:ascii="Times" w:hAnsi="Times" w:cs="Times"/>
                <w:i/>
                <w:iCs/>
                <w:color w:val="555555"/>
                <w:sz w:val="18"/>
              </w:rPr>
              <w:t xml:space="preserve"> </w:t>
            </w:r>
            <w:proofErr w:type="spellStart"/>
            <w:r w:rsidRPr="00EE3BE3">
              <w:rPr>
                <w:rFonts w:ascii="Times" w:hAnsi="Times" w:cs="Times"/>
                <w:i/>
                <w:iCs/>
              </w:rPr>
              <w:t>Aristotelian</w:t>
            </w:r>
            <w:proofErr w:type="spellEnd"/>
            <w:r w:rsidRPr="00EE3BE3">
              <w:rPr>
                <w:rFonts w:ascii="Times" w:hAnsi="Times" w:cs="Times"/>
                <w:i/>
                <w:iCs/>
              </w:rPr>
              <w:t xml:space="preserve"> </w:t>
            </w:r>
            <w:proofErr w:type="spellStart"/>
            <w:r w:rsidRPr="00EE3BE3">
              <w:rPr>
                <w:rFonts w:ascii="Times" w:hAnsi="Times" w:cs="Times"/>
                <w:i/>
                <w:iCs/>
              </w:rPr>
              <w:t>Society</w:t>
            </w:r>
            <w:proofErr w:type="spellEnd"/>
            <w:r w:rsidRPr="00EE3BE3">
              <w:rPr>
                <w:rFonts w:ascii="Times" w:hAnsi="Times" w:cs="Times"/>
                <w:i/>
                <w:iCs/>
              </w:rPr>
              <w:t xml:space="preserve"> </w:t>
            </w:r>
            <w:proofErr w:type="spellStart"/>
            <w:r w:rsidRPr="00EE3BE3">
              <w:rPr>
                <w:rFonts w:ascii="Times" w:hAnsi="Times" w:cs="Times"/>
                <w:i/>
                <w:iCs/>
              </w:rPr>
              <w:t>Supplementary</w:t>
            </w:r>
            <w:proofErr w:type="spellEnd"/>
            <w:r w:rsidRPr="00EE3BE3">
              <w:rPr>
                <w:rFonts w:ascii="Times" w:hAnsi="Times" w:cs="Times"/>
                <w:i/>
                <w:iCs/>
              </w:rPr>
              <w:t xml:space="preserve"> </w:t>
            </w:r>
            <w:proofErr w:type="spellStart"/>
            <w:r w:rsidRPr="00EE3BE3">
              <w:rPr>
                <w:rFonts w:ascii="Times" w:hAnsi="Times" w:cs="Times"/>
                <w:i/>
                <w:iCs/>
              </w:rPr>
              <w:t>Volume</w:t>
            </w:r>
            <w:proofErr w:type="spellEnd"/>
            <w:r w:rsidRPr="00EE3BE3">
              <w:rPr>
                <w:rFonts w:ascii="Times" w:hAnsi="Times" w:cs="Times"/>
              </w:rPr>
              <w:t> 71(1):19–36.</w:t>
            </w:r>
          </w:p>
          <w:p w14:paraId="158AC3ED" w14:textId="77777777" w:rsidR="00B94A18" w:rsidRPr="00EE3BE3" w:rsidRDefault="00B94A18" w:rsidP="00283F10">
            <w:pPr>
              <w:rPr>
                <w:sz w:val="22"/>
                <w:szCs w:val="22"/>
              </w:rPr>
            </w:pPr>
          </w:p>
        </w:tc>
      </w:tr>
    </w:tbl>
    <w:p w14:paraId="00A06234" w14:textId="77777777" w:rsidR="00B94A18" w:rsidRPr="00EE3BE3" w:rsidRDefault="00B94A18" w:rsidP="00B94A18">
      <w:pPr>
        <w:rPr>
          <w:rFonts w:eastAsia="Times New Roman"/>
          <w:b/>
          <w:bCs/>
          <w:sz w:val="22"/>
          <w:szCs w:val="22"/>
        </w:rPr>
      </w:pPr>
    </w:p>
    <w:p w14:paraId="23E40D5B" w14:textId="030794AF" w:rsidR="00B94A18" w:rsidRPr="00EE3BE3" w:rsidRDefault="006418D9" w:rsidP="00B94A18">
      <w:pPr>
        <w:rPr>
          <w:rFonts w:eastAsia="Times New Roman"/>
          <w:b/>
          <w:bCs/>
          <w:sz w:val="22"/>
          <w:szCs w:val="22"/>
        </w:rPr>
      </w:pPr>
      <w:r w:rsidRPr="00EE3BE3">
        <w:rPr>
          <w:rFonts w:eastAsia="Times New Roman"/>
          <w:b/>
          <w:bCs/>
          <w:sz w:val="22"/>
          <w:szCs w:val="22"/>
        </w:rPr>
        <w:t>Unidad No. 6</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1"/>
        <w:gridCol w:w="4923"/>
      </w:tblGrid>
      <w:tr w:rsidR="00615E8F" w:rsidRPr="00EE3BE3" w14:paraId="570C53D0" w14:textId="77777777" w:rsidTr="00283F10">
        <w:tc>
          <w:tcPr>
            <w:tcW w:w="3292" w:type="dxa"/>
          </w:tcPr>
          <w:p w14:paraId="7EE112D4"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5068" w:type="dxa"/>
          </w:tcPr>
          <w:p w14:paraId="1B9C5241" w14:textId="77777777" w:rsidR="00B94A18" w:rsidRPr="00EE3BE3" w:rsidRDefault="00615E8F" w:rsidP="00283F10">
            <w:pPr>
              <w:jc w:val="both"/>
              <w:rPr>
                <w:rFonts w:eastAsia="Times New Roman"/>
                <w:sz w:val="22"/>
                <w:szCs w:val="22"/>
              </w:rPr>
            </w:pPr>
            <w:r w:rsidRPr="00EE3BE3">
              <w:rPr>
                <w:rFonts w:eastAsia="Times New Roman"/>
                <w:sz w:val="22"/>
                <w:szCs w:val="22"/>
              </w:rPr>
              <w:t xml:space="preserve">Empirismo y naturalismo feminista </w:t>
            </w:r>
          </w:p>
        </w:tc>
      </w:tr>
      <w:tr w:rsidR="00615E8F" w:rsidRPr="00EE3BE3" w14:paraId="4387CC6C" w14:textId="77777777" w:rsidTr="00283F10">
        <w:tc>
          <w:tcPr>
            <w:tcW w:w="3292" w:type="dxa"/>
          </w:tcPr>
          <w:p w14:paraId="0EF8485A"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65FC6CD9" w14:textId="77777777" w:rsidR="00B94A18" w:rsidRPr="00EE3BE3" w:rsidRDefault="00B94A18" w:rsidP="00283F10">
            <w:pPr>
              <w:rPr>
                <w:b/>
                <w:sz w:val="22"/>
                <w:szCs w:val="22"/>
              </w:rPr>
            </w:pPr>
          </w:p>
          <w:p w14:paraId="1FE8BDF7" w14:textId="77777777" w:rsidR="00B94A18" w:rsidRPr="00EE3BE3" w:rsidRDefault="00B94A18" w:rsidP="00283F10">
            <w:pPr>
              <w:rPr>
                <w:b/>
                <w:sz w:val="22"/>
                <w:szCs w:val="22"/>
              </w:rPr>
            </w:pPr>
          </w:p>
        </w:tc>
        <w:tc>
          <w:tcPr>
            <w:tcW w:w="5068" w:type="dxa"/>
          </w:tcPr>
          <w:p w14:paraId="3ECC6D3E" w14:textId="77777777" w:rsidR="00B94A18" w:rsidRPr="00EE3BE3" w:rsidRDefault="00615E8F" w:rsidP="00615E8F">
            <w:pPr>
              <w:widowControl w:val="0"/>
              <w:autoSpaceDE w:val="0"/>
              <w:autoSpaceDN w:val="0"/>
              <w:adjustRightInd w:val="0"/>
              <w:spacing w:after="240" w:line="340" w:lineRule="atLeast"/>
              <w:rPr>
                <w:rFonts w:eastAsia="Times New Roman"/>
                <w:sz w:val="22"/>
                <w:szCs w:val="22"/>
              </w:rPr>
            </w:pPr>
            <w:r w:rsidRPr="00EE3BE3">
              <w:rPr>
                <w:rFonts w:eastAsia="Times New Roman"/>
                <w:sz w:val="22"/>
                <w:szCs w:val="22"/>
              </w:rPr>
              <w:t xml:space="preserve">Socializando el conocimiento. </w:t>
            </w:r>
          </w:p>
        </w:tc>
      </w:tr>
      <w:tr w:rsidR="00615E8F" w:rsidRPr="00EE3BE3" w14:paraId="3A568F2C" w14:textId="77777777" w:rsidTr="00283F10">
        <w:tc>
          <w:tcPr>
            <w:tcW w:w="3292" w:type="dxa"/>
          </w:tcPr>
          <w:p w14:paraId="4BBA3076"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5068" w:type="dxa"/>
          </w:tcPr>
          <w:p w14:paraId="40E207EB"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2774C147" w14:textId="77777777" w:rsidTr="00283F10">
        <w:tc>
          <w:tcPr>
            <w:tcW w:w="8360" w:type="dxa"/>
            <w:gridSpan w:val="2"/>
          </w:tcPr>
          <w:p w14:paraId="25BF6BCB"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3B97184C" w14:textId="77777777" w:rsidR="00B94A18" w:rsidRPr="00EE3BE3" w:rsidRDefault="00B94A18" w:rsidP="00283F10">
            <w:pPr>
              <w:rPr>
                <w:b/>
                <w:sz w:val="22"/>
                <w:szCs w:val="22"/>
              </w:rPr>
            </w:pPr>
          </w:p>
          <w:p w14:paraId="2E8BF560" w14:textId="77777777" w:rsidR="00615E8F" w:rsidRPr="00EE3BE3" w:rsidRDefault="00615E8F" w:rsidP="00615E8F">
            <w:pPr>
              <w:pStyle w:val="Prrafodelista"/>
              <w:widowControl w:val="0"/>
              <w:numPr>
                <w:ilvl w:val="0"/>
                <w:numId w:val="2"/>
              </w:numPr>
              <w:suppressAutoHyphens/>
              <w:spacing w:before="120" w:after="120"/>
              <w:rPr>
                <w:rFonts w:ascii="Times" w:hAnsi="Times" w:cs="Times"/>
              </w:rPr>
            </w:pPr>
            <w:proofErr w:type="spellStart"/>
            <w:r w:rsidRPr="00EE3BE3">
              <w:rPr>
                <w:rFonts w:ascii="Times" w:hAnsi="Times" w:cs="Times"/>
              </w:rPr>
              <w:t>Longino</w:t>
            </w:r>
            <w:proofErr w:type="spellEnd"/>
            <w:r w:rsidRPr="00EE3BE3">
              <w:rPr>
                <w:rFonts w:ascii="Times" w:hAnsi="Times" w:cs="Times"/>
              </w:rPr>
              <w:t xml:space="preserve">, Helen. 2002. </w:t>
            </w:r>
            <w:proofErr w:type="spellStart"/>
            <w:r w:rsidRPr="00EE3BE3">
              <w:rPr>
                <w:rFonts w:ascii="Times" w:hAnsi="Times" w:cs="Times"/>
                <w:i/>
              </w:rPr>
              <w:t>The</w:t>
            </w:r>
            <w:proofErr w:type="spellEnd"/>
            <w:r w:rsidRPr="00EE3BE3">
              <w:rPr>
                <w:rFonts w:ascii="Times" w:hAnsi="Times" w:cs="Times"/>
                <w:i/>
              </w:rPr>
              <w:t xml:space="preserve"> </w:t>
            </w:r>
            <w:proofErr w:type="spellStart"/>
            <w:r w:rsidRPr="00EE3BE3">
              <w:rPr>
                <w:rFonts w:ascii="Times" w:hAnsi="Times" w:cs="Times"/>
                <w:i/>
              </w:rPr>
              <w:t>Fate</w:t>
            </w:r>
            <w:proofErr w:type="spellEnd"/>
            <w:r w:rsidRPr="00EE3BE3">
              <w:rPr>
                <w:rFonts w:ascii="Times" w:hAnsi="Times" w:cs="Times"/>
                <w:i/>
              </w:rPr>
              <w:t xml:space="preserve"> of</w:t>
            </w:r>
            <w:r w:rsidRPr="00EE3BE3">
              <w:rPr>
                <w:rFonts w:ascii="Times" w:hAnsi="Times" w:cs="Times"/>
              </w:rPr>
              <w:t xml:space="preserve"> </w:t>
            </w:r>
            <w:proofErr w:type="spellStart"/>
            <w:r w:rsidRPr="00EE3BE3">
              <w:rPr>
                <w:rFonts w:ascii="Times" w:hAnsi="Times" w:cs="Times"/>
              </w:rPr>
              <w:t>Knowledge</w:t>
            </w:r>
            <w:proofErr w:type="spellEnd"/>
            <w:r w:rsidRPr="00EE3BE3">
              <w:rPr>
                <w:rFonts w:ascii="Times" w:hAnsi="Times" w:cs="Times"/>
              </w:rPr>
              <w:t xml:space="preserve">. Princeton, N.J.: Princeton </w:t>
            </w:r>
            <w:proofErr w:type="spellStart"/>
            <w:r w:rsidRPr="00EE3BE3">
              <w:rPr>
                <w:rFonts w:ascii="Times" w:hAnsi="Times" w:cs="Times"/>
              </w:rPr>
              <w:t>University</w:t>
            </w:r>
            <w:proofErr w:type="spellEnd"/>
            <w:r w:rsidRPr="00EE3BE3">
              <w:rPr>
                <w:rFonts w:ascii="Times" w:hAnsi="Times" w:cs="Times"/>
              </w:rPr>
              <w:t xml:space="preserve"> </w:t>
            </w:r>
            <w:proofErr w:type="spellStart"/>
            <w:r w:rsidRPr="00EE3BE3">
              <w:rPr>
                <w:rFonts w:ascii="Times" w:hAnsi="Times" w:cs="Times"/>
              </w:rPr>
              <w:t>Press</w:t>
            </w:r>
            <w:proofErr w:type="spellEnd"/>
            <w:r w:rsidRPr="00EE3BE3">
              <w:rPr>
                <w:rFonts w:ascii="Times" w:hAnsi="Times" w:cs="Times"/>
              </w:rPr>
              <w:t>. Cap. 6 “</w:t>
            </w:r>
            <w:proofErr w:type="spellStart"/>
            <w:r w:rsidRPr="00EE3BE3">
              <w:rPr>
                <w:rFonts w:ascii="Times" w:hAnsi="Times" w:cs="Times"/>
              </w:rPr>
              <w:t>Socializing</w:t>
            </w:r>
            <w:proofErr w:type="spellEnd"/>
            <w:r w:rsidRPr="00EE3BE3">
              <w:rPr>
                <w:rFonts w:ascii="Times" w:hAnsi="Times" w:cs="Times"/>
              </w:rPr>
              <w:t xml:space="preserve"> </w:t>
            </w:r>
            <w:proofErr w:type="spellStart"/>
            <w:r w:rsidRPr="00EE3BE3">
              <w:rPr>
                <w:rFonts w:ascii="Times" w:hAnsi="Times" w:cs="Times"/>
              </w:rPr>
              <w:t>Knowledge</w:t>
            </w:r>
            <w:proofErr w:type="spellEnd"/>
            <w:r w:rsidRPr="00EE3BE3">
              <w:rPr>
                <w:rFonts w:ascii="Times" w:hAnsi="Times" w:cs="Times"/>
              </w:rPr>
              <w:t>”</w:t>
            </w:r>
            <w:r w:rsidR="003C0CF6" w:rsidRPr="00EE3BE3">
              <w:rPr>
                <w:rFonts w:ascii="Times" w:hAnsi="Times" w:cs="Times"/>
              </w:rPr>
              <w:t>: 124-144</w:t>
            </w:r>
          </w:p>
          <w:p w14:paraId="62BD4902" w14:textId="77777777" w:rsidR="00F422AD" w:rsidRPr="00EE3BE3" w:rsidRDefault="00F422AD" w:rsidP="00F422AD">
            <w:pPr>
              <w:pStyle w:val="Prrafodelista"/>
              <w:widowControl w:val="0"/>
              <w:suppressAutoHyphens/>
              <w:spacing w:before="120" w:after="120"/>
              <w:rPr>
                <w:rFonts w:ascii="Times" w:hAnsi="Times" w:cs="Times"/>
              </w:rPr>
            </w:pPr>
          </w:p>
          <w:p w14:paraId="4F2BEA03" w14:textId="77777777" w:rsidR="00F422AD" w:rsidRPr="00EE3BE3" w:rsidRDefault="00F422AD" w:rsidP="00F422AD">
            <w:pPr>
              <w:pStyle w:val="Prrafodelista"/>
              <w:widowControl w:val="0"/>
              <w:numPr>
                <w:ilvl w:val="0"/>
                <w:numId w:val="2"/>
              </w:numPr>
              <w:suppressAutoHyphens/>
              <w:spacing w:before="120" w:after="120"/>
              <w:contextualSpacing w:val="0"/>
              <w:rPr>
                <w:rFonts w:ascii="Times" w:hAnsi="Times" w:cs="Times"/>
              </w:rPr>
            </w:pPr>
            <w:r w:rsidRPr="00EE3BE3">
              <w:rPr>
                <w:rFonts w:ascii="Times" w:hAnsi="Times" w:cs="Times"/>
              </w:rPr>
              <w:t xml:space="preserve">Solomon, Miriam &amp; Alan Richardson. 2005. “A </w:t>
            </w:r>
            <w:proofErr w:type="spellStart"/>
            <w:r w:rsidRPr="00EE3BE3">
              <w:rPr>
                <w:rFonts w:ascii="Times" w:hAnsi="Times" w:cs="Times"/>
              </w:rPr>
              <w:t>Critical</w:t>
            </w:r>
            <w:proofErr w:type="spellEnd"/>
            <w:r w:rsidRPr="00EE3BE3">
              <w:rPr>
                <w:rFonts w:ascii="Times" w:hAnsi="Times" w:cs="Times"/>
              </w:rPr>
              <w:t xml:space="preserve"> </w:t>
            </w:r>
            <w:proofErr w:type="spellStart"/>
            <w:r w:rsidRPr="00EE3BE3">
              <w:rPr>
                <w:rFonts w:ascii="Times" w:hAnsi="Times" w:cs="Times"/>
              </w:rPr>
              <w:t>Context</w:t>
            </w:r>
            <w:proofErr w:type="spellEnd"/>
            <w:r w:rsidRPr="00EE3BE3">
              <w:rPr>
                <w:rFonts w:ascii="Times" w:hAnsi="Times" w:cs="Times"/>
              </w:rPr>
              <w:t xml:space="preserve"> </w:t>
            </w:r>
            <w:proofErr w:type="spellStart"/>
            <w:r w:rsidRPr="00EE3BE3">
              <w:rPr>
                <w:rFonts w:ascii="Times" w:hAnsi="Times" w:cs="Times"/>
              </w:rPr>
              <w:t>for</w:t>
            </w:r>
            <w:proofErr w:type="spellEnd"/>
            <w:r w:rsidRPr="00EE3BE3">
              <w:rPr>
                <w:rFonts w:ascii="Times" w:hAnsi="Times" w:cs="Times"/>
              </w:rPr>
              <w:t xml:space="preserve"> </w:t>
            </w:r>
            <w:proofErr w:type="spellStart"/>
            <w:r w:rsidRPr="00EE3BE3">
              <w:rPr>
                <w:rFonts w:ascii="Times" w:hAnsi="Times" w:cs="Times"/>
              </w:rPr>
              <w:t>Longino’s</w:t>
            </w:r>
            <w:proofErr w:type="spellEnd"/>
            <w:r w:rsidRPr="00EE3BE3">
              <w:rPr>
                <w:rFonts w:ascii="Times" w:hAnsi="Times" w:cs="Times"/>
              </w:rPr>
              <w:t xml:space="preserve"> </w:t>
            </w:r>
            <w:proofErr w:type="spellStart"/>
            <w:r w:rsidRPr="00EE3BE3">
              <w:rPr>
                <w:rFonts w:ascii="Times" w:hAnsi="Times" w:cs="Times"/>
              </w:rPr>
              <w:t>Critical</w:t>
            </w:r>
            <w:proofErr w:type="spellEnd"/>
            <w:r w:rsidRPr="00EE3BE3">
              <w:rPr>
                <w:rFonts w:ascii="Times" w:hAnsi="Times" w:cs="Times"/>
              </w:rPr>
              <w:t xml:space="preserve"> Contextual </w:t>
            </w:r>
            <w:proofErr w:type="spellStart"/>
            <w:r w:rsidRPr="00EE3BE3">
              <w:rPr>
                <w:rFonts w:ascii="Times" w:hAnsi="Times" w:cs="Times"/>
              </w:rPr>
              <w:t>Empiricism</w:t>
            </w:r>
            <w:proofErr w:type="spellEnd"/>
            <w:r w:rsidRPr="00EE3BE3">
              <w:rPr>
                <w:rFonts w:ascii="Times" w:hAnsi="Times" w:cs="Times"/>
              </w:rPr>
              <w:t xml:space="preserve">.” </w:t>
            </w:r>
            <w:proofErr w:type="spellStart"/>
            <w:r w:rsidRPr="00EE3BE3">
              <w:rPr>
                <w:rFonts w:ascii="Times" w:hAnsi="Times" w:cs="Times"/>
                <w:i/>
              </w:rPr>
              <w:t>Studies</w:t>
            </w:r>
            <w:proofErr w:type="spellEnd"/>
            <w:r w:rsidRPr="00EE3BE3">
              <w:rPr>
                <w:rFonts w:ascii="Times" w:hAnsi="Times" w:cs="Times"/>
                <w:i/>
              </w:rPr>
              <w:t xml:space="preserve"> in </w:t>
            </w:r>
            <w:proofErr w:type="spellStart"/>
            <w:r w:rsidRPr="00EE3BE3">
              <w:rPr>
                <w:rFonts w:ascii="Times" w:hAnsi="Times" w:cs="Times"/>
                <w:i/>
              </w:rPr>
              <w:t>History</w:t>
            </w:r>
            <w:proofErr w:type="spellEnd"/>
            <w:r w:rsidRPr="00EE3BE3">
              <w:rPr>
                <w:rFonts w:ascii="Times" w:hAnsi="Times" w:cs="Times"/>
                <w:i/>
              </w:rPr>
              <w:t xml:space="preserve"> and </w:t>
            </w:r>
            <w:proofErr w:type="spellStart"/>
            <w:r w:rsidRPr="00EE3BE3">
              <w:rPr>
                <w:rFonts w:ascii="Times" w:hAnsi="Times" w:cs="Times"/>
                <w:i/>
              </w:rPr>
              <w:t>Philosophy</w:t>
            </w:r>
            <w:proofErr w:type="spellEnd"/>
            <w:r w:rsidRPr="00EE3BE3">
              <w:rPr>
                <w:rFonts w:ascii="Times" w:hAnsi="Times" w:cs="Times"/>
                <w:i/>
              </w:rPr>
              <w:t xml:space="preserve"> of </w:t>
            </w:r>
            <w:proofErr w:type="spellStart"/>
            <w:r w:rsidRPr="00EE3BE3">
              <w:rPr>
                <w:rFonts w:ascii="Times" w:hAnsi="Times" w:cs="Times"/>
                <w:i/>
              </w:rPr>
              <w:t>Science</w:t>
            </w:r>
            <w:proofErr w:type="spellEnd"/>
            <w:r w:rsidRPr="00EE3BE3">
              <w:rPr>
                <w:rFonts w:ascii="Times" w:hAnsi="Times" w:cs="Times"/>
              </w:rPr>
              <w:t xml:space="preserve"> 36 (2005) 211–222.</w:t>
            </w:r>
          </w:p>
          <w:p w14:paraId="4C46B21D" w14:textId="77777777" w:rsidR="00F422AD" w:rsidRPr="00EE3BE3" w:rsidRDefault="00F422AD" w:rsidP="00F422AD">
            <w:pPr>
              <w:pStyle w:val="Prrafodelista"/>
              <w:widowControl w:val="0"/>
              <w:suppressAutoHyphens/>
              <w:spacing w:before="120" w:after="120"/>
              <w:rPr>
                <w:rFonts w:ascii="Times" w:hAnsi="Times" w:cs="Times"/>
              </w:rPr>
            </w:pPr>
          </w:p>
          <w:p w14:paraId="4A512E94" w14:textId="77777777" w:rsidR="00B94A18" w:rsidRPr="00EE3BE3" w:rsidRDefault="00B94A18" w:rsidP="00283F10">
            <w:pPr>
              <w:rPr>
                <w:sz w:val="22"/>
                <w:szCs w:val="22"/>
              </w:rPr>
            </w:pPr>
          </w:p>
        </w:tc>
      </w:tr>
    </w:tbl>
    <w:p w14:paraId="45278EA5" w14:textId="77777777" w:rsidR="00B94A18" w:rsidRPr="00EE3BE3" w:rsidRDefault="00B94A18" w:rsidP="00B94A18">
      <w:pPr>
        <w:rPr>
          <w:rFonts w:eastAsia="Times New Roman"/>
          <w:b/>
          <w:bCs/>
          <w:sz w:val="22"/>
          <w:szCs w:val="22"/>
        </w:rPr>
      </w:pPr>
    </w:p>
    <w:p w14:paraId="19981F38" w14:textId="22872932" w:rsidR="00B94A18" w:rsidRPr="00EE3BE3" w:rsidRDefault="006418D9" w:rsidP="00B94A18">
      <w:pPr>
        <w:rPr>
          <w:rFonts w:eastAsia="Times New Roman"/>
          <w:b/>
          <w:bCs/>
          <w:sz w:val="22"/>
          <w:szCs w:val="22"/>
        </w:rPr>
      </w:pPr>
      <w:r w:rsidRPr="00EE3BE3">
        <w:rPr>
          <w:rFonts w:eastAsia="Times New Roman"/>
          <w:b/>
          <w:bCs/>
          <w:sz w:val="22"/>
          <w:szCs w:val="22"/>
        </w:rPr>
        <w:t>Unidad No. 7</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7"/>
        <w:gridCol w:w="4927"/>
      </w:tblGrid>
      <w:tr w:rsidR="00B94A18" w:rsidRPr="00EE3BE3" w14:paraId="74C743F3" w14:textId="77777777" w:rsidTr="00283F10">
        <w:trPr>
          <w:trHeight w:val="495"/>
        </w:trPr>
        <w:tc>
          <w:tcPr>
            <w:tcW w:w="3237" w:type="dxa"/>
          </w:tcPr>
          <w:p w14:paraId="7BF2618F"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4984" w:type="dxa"/>
          </w:tcPr>
          <w:p w14:paraId="1C95B053" w14:textId="77777777" w:rsidR="00B94A18" w:rsidRPr="00EE3BE3" w:rsidRDefault="00615E8F" w:rsidP="00283F10">
            <w:pPr>
              <w:widowControl w:val="0"/>
              <w:autoSpaceDE w:val="0"/>
              <w:autoSpaceDN w:val="0"/>
              <w:adjustRightInd w:val="0"/>
              <w:spacing w:after="240" w:line="340" w:lineRule="atLeast"/>
              <w:rPr>
                <w:rFonts w:eastAsia="Times New Roman"/>
                <w:sz w:val="22"/>
                <w:szCs w:val="22"/>
              </w:rPr>
            </w:pPr>
            <w:r w:rsidRPr="00EE3BE3">
              <w:rPr>
                <w:rFonts w:eastAsia="Times New Roman"/>
                <w:sz w:val="22"/>
                <w:szCs w:val="22"/>
              </w:rPr>
              <w:t>Empirismo y naturalismo feminista</w:t>
            </w:r>
            <w:r w:rsidR="00B94A18" w:rsidRPr="00EE3BE3">
              <w:rPr>
                <w:rFonts w:eastAsia="Times New Roman"/>
                <w:sz w:val="22"/>
                <w:szCs w:val="22"/>
              </w:rPr>
              <w:t xml:space="preserve"> </w:t>
            </w:r>
          </w:p>
          <w:p w14:paraId="359A1FEB" w14:textId="77777777" w:rsidR="00B94A18" w:rsidRPr="00EE3BE3" w:rsidRDefault="00B94A18" w:rsidP="00283F10">
            <w:pPr>
              <w:jc w:val="both"/>
              <w:rPr>
                <w:rFonts w:eastAsia="Times New Roman"/>
                <w:sz w:val="22"/>
                <w:szCs w:val="22"/>
              </w:rPr>
            </w:pPr>
          </w:p>
        </w:tc>
      </w:tr>
      <w:tr w:rsidR="00B94A18" w:rsidRPr="00EE3BE3" w14:paraId="48A9D878" w14:textId="77777777" w:rsidTr="00EE3BE3">
        <w:trPr>
          <w:trHeight w:val="859"/>
        </w:trPr>
        <w:tc>
          <w:tcPr>
            <w:tcW w:w="3237" w:type="dxa"/>
          </w:tcPr>
          <w:p w14:paraId="1B86A95B"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181BC713" w14:textId="77777777" w:rsidR="00B94A18" w:rsidRPr="00EE3BE3" w:rsidRDefault="00B94A18" w:rsidP="00283F10">
            <w:pPr>
              <w:rPr>
                <w:b/>
                <w:sz w:val="22"/>
                <w:szCs w:val="22"/>
              </w:rPr>
            </w:pPr>
          </w:p>
          <w:p w14:paraId="7CB0F486" w14:textId="77777777" w:rsidR="00B94A18" w:rsidRPr="00EE3BE3" w:rsidRDefault="00B94A18" w:rsidP="00283F10">
            <w:pPr>
              <w:rPr>
                <w:b/>
                <w:sz w:val="22"/>
                <w:szCs w:val="22"/>
              </w:rPr>
            </w:pPr>
          </w:p>
        </w:tc>
        <w:tc>
          <w:tcPr>
            <w:tcW w:w="4984" w:type="dxa"/>
          </w:tcPr>
          <w:p w14:paraId="2BA1A39B" w14:textId="77777777" w:rsidR="00EB4AB3" w:rsidRPr="00EE3BE3" w:rsidRDefault="00B94A18" w:rsidP="00283F10">
            <w:pPr>
              <w:rPr>
                <w:sz w:val="22"/>
                <w:szCs w:val="22"/>
              </w:rPr>
            </w:pPr>
            <w:r w:rsidRPr="00EE3BE3">
              <w:rPr>
                <w:sz w:val="22"/>
                <w:szCs w:val="22"/>
              </w:rPr>
              <w:t xml:space="preserve"> </w:t>
            </w:r>
          </w:p>
          <w:p w14:paraId="01D0F73F" w14:textId="77777777" w:rsidR="00B94A18" w:rsidRPr="00EE3BE3" w:rsidRDefault="00EB4AB3" w:rsidP="00283F10">
            <w:pPr>
              <w:rPr>
                <w:sz w:val="22"/>
                <w:szCs w:val="22"/>
              </w:rPr>
            </w:pPr>
            <w:r w:rsidRPr="00EE3BE3">
              <w:rPr>
                <w:sz w:val="22"/>
                <w:szCs w:val="22"/>
              </w:rPr>
              <w:t>Filosofía de la ciencia naturalizada y feminista</w:t>
            </w:r>
          </w:p>
        </w:tc>
      </w:tr>
      <w:tr w:rsidR="00B94A18" w:rsidRPr="00EE3BE3" w14:paraId="41ABE60F" w14:textId="77777777" w:rsidTr="00283F10">
        <w:trPr>
          <w:trHeight w:val="507"/>
        </w:trPr>
        <w:tc>
          <w:tcPr>
            <w:tcW w:w="3237" w:type="dxa"/>
          </w:tcPr>
          <w:p w14:paraId="36E2505C"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4984" w:type="dxa"/>
          </w:tcPr>
          <w:p w14:paraId="23319EF5"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2671F9D3" w14:textId="77777777" w:rsidTr="00283F10">
        <w:trPr>
          <w:trHeight w:val="1257"/>
        </w:trPr>
        <w:tc>
          <w:tcPr>
            <w:tcW w:w="8221" w:type="dxa"/>
            <w:gridSpan w:val="2"/>
          </w:tcPr>
          <w:p w14:paraId="7AA5AB1B"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40A22CF6" w14:textId="77777777" w:rsidR="00B94A18" w:rsidRPr="00EE3BE3" w:rsidRDefault="00B94A18" w:rsidP="00283F10">
            <w:pPr>
              <w:rPr>
                <w:b/>
                <w:sz w:val="22"/>
                <w:szCs w:val="22"/>
              </w:rPr>
            </w:pPr>
          </w:p>
          <w:p w14:paraId="28A3A07A" w14:textId="77777777" w:rsidR="00615E8F" w:rsidRPr="00EE3BE3" w:rsidRDefault="00615E8F" w:rsidP="00615E8F">
            <w:pPr>
              <w:pStyle w:val="Prrafodelista"/>
              <w:widowControl w:val="0"/>
              <w:numPr>
                <w:ilvl w:val="0"/>
                <w:numId w:val="2"/>
              </w:numPr>
              <w:suppressAutoHyphens/>
              <w:spacing w:before="120" w:after="120"/>
              <w:rPr>
                <w:rFonts w:ascii="Times" w:hAnsi="Times" w:cs="Times"/>
              </w:rPr>
            </w:pPr>
            <w:r w:rsidRPr="00EE3BE3">
              <w:rPr>
                <w:rFonts w:ascii="Times" w:hAnsi="Times" w:cs="Times"/>
              </w:rPr>
              <w:t xml:space="preserve">Nelson, Lynn H. 1995. “A </w:t>
            </w:r>
            <w:proofErr w:type="spellStart"/>
            <w:r w:rsidRPr="00EE3BE3">
              <w:rPr>
                <w:rFonts w:ascii="Times" w:hAnsi="Times" w:cs="Times"/>
              </w:rPr>
              <w:t>Feminist</w:t>
            </w:r>
            <w:proofErr w:type="spellEnd"/>
            <w:r w:rsidRPr="00EE3BE3">
              <w:rPr>
                <w:rFonts w:ascii="Times" w:hAnsi="Times" w:cs="Times"/>
              </w:rPr>
              <w:t xml:space="preserve"> </w:t>
            </w:r>
            <w:proofErr w:type="spellStart"/>
            <w:r w:rsidRPr="00EE3BE3">
              <w:rPr>
                <w:rFonts w:ascii="Times" w:hAnsi="Times" w:cs="Times"/>
              </w:rPr>
              <w:t>Naturalized</w:t>
            </w:r>
            <w:proofErr w:type="spellEnd"/>
            <w:r w:rsidRPr="00EE3BE3">
              <w:rPr>
                <w:rFonts w:ascii="Times" w:hAnsi="Times" w:cs="Times"/>
              </w:rPr>
              <w:t xml:space="preserve"> </w:t>
            </w:r>
            <w:proofErr w:type="spellStart"/>
            <w:r w:rsidRPr="00EE3BE3">
              <w:rPr>
                <w:rFonts w:ascii="Times" w:hAnsi="Times" w:cs="Times"/>
              </w:rPr>
              <w:t>Philosophy</w:t>
            </w:r>
            <w:proofErr w:type="spellEnd"/>
            <w:r w:rsidRPr="00EE3BE3">
              <w:rPr>
                <w:rFonts w:ascii="Times" w:hAnsi="Times" w:cs="Times"/>
              </w:rPr>
              <w:t xml:space="preserve"> of </w:t>
            </w:r>
            <w:proofErr w:type="spellStart"/>
            <w:r w:rsidRPr="00EE3BE3">
              <w:rPr>
                <w:rFonts w:ascii="Times" w:hAnsi="Times" w:cs="Times"/>
              </w:rPr>
              <w:t>Science</w:t>
            </w:r>
            <w:proofErr w:type="spellEnd"/>
            <w:r w:rsidRPr="00EE3BE3">
              <w:rPr>
                <w:rFonts w:ascii="Times" w:hAnsi="Times" w:cs="Times"/>
              </w:rPr>
              <w:t xml:space="preserve">.” </w:t>
            </w:r>
            <w:proofErr w:type="spellStart"/>
            <w:r w:rsidRPr="00EE3BE3">
              <w:rPr>
                <w:rFonts w:ascii="Times" w:hAnsi="Times" w:cs="Times"/>
                <w:i/>
              </w:rPr>
              <w:t>Synthese</w:t>
            </w:r>
            <w:proofErr w:type="spellEnd"/>
            <w:r w:rsidRPr="00EE3BE3">
              <w:rPr>
                <w:rFonts w:ascii="Times" w:hAnsi="Times" w:cs="Times"/>
              </w:rPr>
              <w:t xml:space="preserve"> 104: 399-421.</w:t>
            </w:r>
          </w:p>
          <w:p w14:paraId="28502A42" w14:textId="77777777" w:rsidR="00B94A18" w:rsidRPr="00EE3BE3" w:rsidRDefault="00B94A18" w:rsidP="00283F10">
            <w:pPr>
              <w:widowControl w:val="0"/>
              <w:suppressAutoHyphens/>
              <w:spacing w:before="120" w:after="120"/>
              <w:rPr>
                <w:rFonts w:ascii="Times" w:hAnsi="Times" w:cs="Times"/>
                <w:sz w:val="22"/>
                <w:szCs w:val="22"/>
                <w:lang w:val="es-CO"/>
              </w:rPr>
            </w:pPr>
          </w:p>
        </w:tc>
      </w:tr>
    </w:tbl>
    <w:p w14:paraId="7D89D0F1" w14:textId="77777777" w:rsidR="00B94A18" w:rsidRPr="00EE3BE3" w:rsidRDefault="00B94A18" w:rsidP="00B94A18">
      <w:pPr>
        <w:rPr>
          <w:rFonts w:eastAsia="Times New Roman"/>
          <w:b/>
          <w:bCs/>
          <w:sz w:val="22"/>
          <w:szCs w:val="22"/>
        </w:rPr>
      </w:pPr>
    </w:p>
    <w:p w14:paraId="2B219DB8" w14:textId="6F2DABD7" w:rsidR="00B94A18" w:rsidRPr="00EE3BE3" w:rsidRDefault="006418D9" w:rsidP="00B94A18">
      <w:pPr>
        <w:rPr>
          <w:rFonts w:eastAsia="Times New Roman"/>
          <w:b/>
          <w:bCs/>
          <w:sz w:val="22"/>
          <w:szCs w:val="22"/>
        </w:rPr>
      </w:pPr>
      <w:r w:rsidRPr="00EE3BE3">
        <w:rPr>
          <w:rFonts w:eastAsia="Times New Roman"/>
          <w:b/>
          <w:bCs/>
          <w:sz w:val="22"/>
          <w:szCs w:val="22"/>
        </w:rPr>
        <w:t>Unidad No. 8</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8"/>
        <w:gridCol w:w="5846"/>
      </w:tblGrid>
      <w:tr w:rsidR="00B94A18" w:rsidRPr="00EE3BE3" w14:paraId="0D341781" w14:textId="77777777" w:rsidTr="00283F10">
        <w:trPr>
          <w:trHeight w:val="495"/>
        </w:trPr>
        <w:tc>
          <w:tcPr>
            <w:tcW w:w="2304" w:type="dxa"/>
          </w:tcPr>
          <w:p w14:paraId="43AC7289"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5917" w:type="dxa"/>
          </w:tcPr>
          <w:p w14:paraId="6C22C6DE" w14:textId="017E8A44" w:rsidR="00B94A18" w:rsidRPr="00EE3BE3" w:rsidRDefault="00F422AD" w:rsidP="00F422AD">
            <w:pPr>
              <w:widowControl w:val="0"/>
              <w:autoSpaceDE w:val="0"/>
              <w:autoSpaceDN w:val="0"/>
              <w:adjustRightInd w:val="0"/>
              <w:spacing w:after="240" w:line="300" w:lineRule="atLeast"/>
              <w:rPr>
                <w:rFonts w:eastAsia="Times New Roman"/>
                <w:sz w:val="22"/>
                <w:szCs w:val="22"/>
              </w:rPr>
            </w:pPr>
            <w:r w:rsidRPr="00EE3BE3">
              <w:rPr>
                <w:rFonts w:eastAsia="Times New Roman"/>
                <w:sz w:val="22"/>
                <w:szCs w:val="22"/>
              </w:rPr>
              <w:t>Empirismo y naturalismo feminista</w:t>
            </w:r>
          </w:p>
        </w:tc>
      </w:tr>
      <w:tr w:rsidR="00B94A18" w:rsidRPr="00EE3BE3" w14:paraId="22B13C12" w14:textId="77777777" w:rsidTr="00EE3BE3">
        <w:trPr>
          <w:trHeight w:val="691"/>
        </w:trPr>
        <w:tc>
          <w:tcPr>
            <w:tcW w:w="2304" w:type="dxa"/>
          </w:tcPr>
          <w:p w14:paraId="2A5903A2" w14:textId="08CA29BC" w:rsidR="00B94A18" w:rsidRPr="00EE3BE3" w:rsidRDefault="00B94A18" w:rsidP="00283F10">
            <w:pPr>
              <w:rPr>
                <w:rFonts w:eastAsia="Times New Roman"/>
                <w:b/>
                <w:bCs/>
                <w:sz w:val="22"/>
                <w:szCs w:val="22"/>
              </w:rPr>
            </w:pPr>
            <w:r w:rsidRPr="00EE3BE3">
              <w:rPr>
                <w:rFonts w:eastAsia="Times New Roman"/>
                <w:b/>
                <w:bCs/>
                <w:sz w:val="22"/>
                <w:szCs w:val="22"/>
              </w:rPr>
              <w:t>Subtemas</w:t>
            </w:r>
          </w:p>
        </w:tc>
        <w:tc>
          <w:tcPr>
            <w:tcW w:w="5917" w:type="dxa"/>
          </w:tcPr>
          <w:p w14:paraId="3E42C5F6" w14:textId="3D84C4B1" w:rsidR="00B94A18" w:rsidRPr="00EE3BE3" w:rsidRDefault="00F422AD" w:rsidP="00283F10">
            <w:pPr>
              <w:widowControl w:val="0"/>
              <w:autoSpaceDE w:val="0"/>
              <w:autoSpaceDN w:val="0"/>
              <w:adjustRightInd w:val="0"/>
              <w:spacing w:after="240" w:line="300" w:lineRule="atLeast"/>
              <w:rPr>
                <w:sz w:val="22"/>
                <w:szCs w:val="22"/>
              </w:rPr>
            </w:pPr>
            <w:r w:rsidRPr="00EE3BE3">
              <w:rPr>
                <w:sz w:val="22"/>
                <w:szCs w:val="22"/>
              </w:rPr>
              <w:t xml:space="preserve">La idea misma de la epistemología feminista. </w:t>
            </w:r>
          </w:p>
        </w:tc>
      </w:tr>
      <w:tr w:rsidR="00B94A18" w:rsidRPr="00EE3BE3" w14:paraId="6D714BC9" w14:textId="77777777" w:rsidTr="00283F10">
        <w:trPr>
          <w:trHeight w:val="507"/>
        </w:trPr>
        <w:tc>
          <w:tcPr>
            <w:tcW w:w="2304" w:type="dxa"/>
          </w:tcPr>
          <w:p w14:paraId="045A3FE1"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5917" w:type="dxa"/>
          </w:tcPr>
          <w:p w14:paraId="15515D34"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462160DA" w14:textId="77777777" w:rsidTr="00283F10">
        <w:trPr>
          <w:trHeight w:val="1257"/>
        </w:trPr>
        <w:tc>
          <w:tcPr>
            <w:tcW w:w="8221" w:type="dxa"/>
            <w:gridSpan w:val="2"/>
          </w:tcPr>
          <w:p w14:paraId="2E754B31"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64D2634D" w14:textId="77777777" w:rsidR="00B94A18" w:rsidRPr="00EE3BE3" w:rsidRDefault="00B94A18" w:rsidP="00283F10">
            <w:pPr>
              <w:rPr>
                <w:b/>
                <w:sz w:val="22"/>
                <w:szCs w:val="22"/>
              </w:rPr>
            </w:pPr>
          </w:p>
          <w:p w14:paraId="5B26F63B" w14:textId="77777777" w:rsidR="00F422AD" w:rsidRPr="00EE3BE3" w:rsidRDefault="00F422AD" w:rsidP="00F422AD">
            <w:pPr>
              <w:pStyle w:val="Prrafodelista"/>
              <w:widowControl w:val="0"/>
              <w:numPr>
                <w:ilvl w:val="0"/>
                <w:numId w:val="2"/>
              </w:numPr>
              <w:suppressAutoHyphens/>
              <w:spacing w:before="120" w:after="120"/>
              <w:contextualSpacing w:val="0"/>
              <w:rPr>
                <w:rFonts w:ascii="Times" w:hAnsi="Times" w:cs="Times"/>
              </w:rPr>
            </w:pPr>
            <w:r w:rsidRPr="00EE3BE3">
              <w:rPr>
                <w:rFonts w:ascii="Times" w:hAnsi="Times" w:cs="Times"/>
              </w:rPr>
              <w:t>Nelson, Lynn H. 1995. “</w:t>
            </w:r>
            <w:proofErr w:type="spellStart"/>
            <w:r w:rsidRPr="00EE3BE3">
              <w:rPr>
                <w:rFonts w:ascii="Times" w:hAnsi="Times" w:cs="Times"/>
              </w:rPr>
              <w:t>The</w:t>
            </w:r>
            <w:proofErr w:type="spellEnd"/>
            <w:r w:rsidRPr="00EE3BE3">
              <w:rPr>
                <w:rFonts w:ascii="Times" w:hAnsi="Times" w:cs="Times"/>
              </w:rPr>
              <w:t xml:space="preserve"> </w:t>
            </w:r>
            <w:proofErr w:type="spellStart"/>
            <w:r w:rsidRPr="00EE3BE3">
              <w:rPr>
                <w:rFonts w:ascii="Times" w:hAnsi="Times" w:cs="Times"/>
              </w:rPr>
              <w:t>Very</w:t>
            </w:r>
            <w:proofErr w:type="spellEnd"/>
            <w:r w:rsidRPr="00EE3BE3">
              <w:rPr>
                <w:rFonts w:ascii="Times" w:hAnsi="Times" w:cs="Times"/>
              </w:rPr>
              <w:t xml:space="preserve"> Idea of </w:t>
            </w:r>
            <w:proofErr w:type="spellStart"/>
            <w:r w:rsidRPr="00EE3BE3">
              <w:rPr>
                <w:rFonts w:ascii="Times" w:hAnsi="Times" w:cs="Times"/>
              </w:rPr>
              <w:t>Feminist</w:t>
            </w:r>
            <w:proofErr w:type="spellEnd"/>
            <w:r w:rsidRPr="00EE3BE3">
              <w:rPr>
                <w:rFonts w:ascii="Times" w:hAnsi="Times" w:cs="Times"/>
              </w:rPr>
              <w:t xml:space="preserve"> </w:t>
            </w:r>
            <w:proofErr w:type="spellStart"/>
            <w:r w:rsidRPr="00EE3BE3">
              <w:rPr>
                <w:rFonts w:ascii="Times" w:hAnsi="Times" w:cs="Times"/>
              </w:rPr>
              <w:t>Epistemology</w:t>
            </w:r>
            <w:proofErr w:type="spellEnd"/>
            <w:r w:rsidRPr="00EE3BE3">
              <w:rPr>
                <w:rFonts w:ascii="Times" w:hAnsi="Times" w:cs="Times"/>
              </w:rPr>
              <w:t xml:space="preserve">.” </w:t>
            </w:r>
            <w:proofErr w:type="spellStart"/>
            <w:r w:rsidRPr="00EE3BE3">
              <w:rPr>
                <w:rFonts w:ascii="Times" w:hAnsi="Times" w:cs="Times"/>
                <w:i/>
              </w:rPr>
              <w:t>Hypatia</w:t>
            </w:r>
            <w:proofErr w:type="spellEnd"/>
            <w:r w:rsidRPr="00EE3BE3">
              <w:rPr>
                <w:rFonts w:ascii="Times" w:hAnsi="Times" w:cs="Times"/>
              </w:rPr>
              <w:t xml:space="preserve"> 10(3): 31-49.</w:t>
            </w:r>
          </w:p>
          <w:p w14:paraId="7265CAC8" w14:textId="21948E61" w:rsidR="00B94A18" w:rsidRPr="00EE3BE3" w:rsidRDefault="00B94A18" w:rsidP="00283F10">
            <w:pPr>
              <w:rPr>
                <w:sz w:val="22"/>
                <w:szCs w:val="22"/>
              </w:rPr>
            </w:pPr>
          </w:p>
        </w:tc>
      </w:tr>
    </w:tbl>
    <w:p w14:paraId="098D7154" w14:textId="77777777" w:rsidR="00B94A18" w:rsidRPr="00EE3BE3" w:rsidRDefault="00B94A18" w:rsidP="00B94A18">
      <w:pPr>
        <w:rPr>
          <w:rFonts w:eastAsia="Times New Roman"/>
          <w:b/>
          <w:bCs/>
          <w:sz w:val="22"/>
          <w:szCs w:val="22"/>
        </w:rPr>
      </w:pPr>
    </w:p>
    <w:p w14:paraId="124146BC" w14:textId="455281A7" w:rsidR="00B94A18" w:rsidRPr="00EE3BE3" w:rsidRDefault="006418D9" w:rsidP="00B94A18">
      <w:pPr>
        <w:rPr>
          <w:rFonts w:eastAsia="Times New Roman"/>
          <w:b/>
          <w:bCs/>
          <w:sz w:val="22"/>
          <w:szCs w:val="22"/>
        </w:rPr>
      </w:pPr>
      <w:r w:rsidRPr="00EE3BE3">
        <w:rPr>
          <w:rFonts w:eastAsia="Times New Roman"/>
          <w:b/>
          <w:bCs/>
          <w:sz w:val="22"/>
          <w:szCs w:val="22"/>
        </w:rPr>
        <w:t>Unidad No. 9</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6"/>
        <w:gridCol w:w="4928"/>
      </w:tblGrid>
      <w:tr w:rsidR="00B94A18" w:rsidRPr="00EE3BE3" w14:paraId="0D146290" w14:textId="77777777" w:rsidTr="00283F10">
        <w:trPr>
          <w:trHeight w:val="495"/>
        </w:trPr>
        <w:tc>
          <w:tcPr>
            <w:tcW w:w="3237" w:type="dxa"/>
          </w:tcPr>
          <w:p w14:paraId="6D435C02"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4984" w:type="dxa"/>
          </w:tcPr>
          <w:p w14:paraId="4C2D9E07" w14:textId="72634A26" w:rsidR="00B94A18" w:rsidRPr="00EE3BE3" w:rsidRDefault="00EE3BE3" w:rsidP="00283F10">
            <w:pPr>
              <w:widowControl w:val="0"/>
              <w:autoSpaceDE w:val="0"/>
              <w:autoSpaceDN w:val="0"/>
              <w:adjustRightInd w:val="0"/>
              <w:spacing w:after="240" w:line="300" w:lineRule="atLeast"/>
              <w:rPr>
                <w:sz w:val="22"/>
                <w:szCs w:val="22"/>
              </w:rPr>
            </w:pPr>
            <w:r w:rsidRPr="00EE3BE3">
              <w:rPr>
                <w:rFonts w:eastAsia="Times New Roman"/>
                <w:sz w:val="22"/>
                <w:szCs w:val="22"/>
              </w:rPr>
              <w:t>Empirismo y naturalismo feminista</w:t>
            </w:r>
          </w:p>
        </w:tc>
      </w:tr>
      <w:tr w:rsidR="00B94A18" w:rsidRPr="00EE3BE3" w14:paraId="783C3D3F" w14:textId="77777777" w:rsidTr="00EE3BE3">
        <w:trPr>
          <w:trHeight w:val="593"/>
        </w:trPr>
        <w:tc>
          <w:tcPr>
            <w:tcW w:w="3237" w:type="dxa"/>
          </w:tcPr>
          <w:p w14:paraId="6215F6FE"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7FB14F74" w14:textId="77777777" w:rsidR="00B94A18" w:rsidRPr="00EE3BE3" w:rsidRDefault="00B94A18" w:rsidP="00283F10">
            <w:pPr>
              <w:rPr>
                <w:b/>
                <w:sz w:val="22"/>
                <w:szCs w:val="22"/>
              </w:rPr>
            </w:pPr>
          </w:p>
          <w:p w14:paraId="50420588" w14:textId="77777777" w:rsidR="00B94A18" w:rsidRPr="00EE3BE3" w:rsidRDefault="00B94A18" w:rsidP="00283F10">
            <w:pPr>
              <w:rPr>
                <w:b/>
                <w:sz w:val="22"/>
                <w:szCs w:val="22"/>
              </w:rPr>
            </w:pPr>
          </w:p>
        </w:tc>
        <w:tc>
          <w:tcPr>
            <w:tcW w:w="4984" w:type="dxa"/>
          </w:tcPr>
          <w:p w14:paraId="5FBD3236" w14:textId="6084CD8A" w:rsidR="00B94A18" w:rsidRPr="00EE3BE3" w:rsidRDefault="00F422AD" w:rsidP="00283F10">
            <w:pPr>
              <w:widowControl w:val="0"/>
              <w:autoSpaceDE w:val="0"/>
              <w:autoSpaceDN w:val="0"/>
              <w:adjustRightInd w:val="0"/>
              <w:spacing w:after="240" w:line="300" w:lineRule="atLeast"/>
              <w:rPr>
                <w:sz w:val="22"/>
                <w:szCs w:val="22"/>
              </w:rPr>
            </w:pPr>
            <w:r w:rsidRPr="00EE3BE3">
              <w:rPr>
                <w:sz w:val="22"/>
                <w:szCs w:val="22"/>
              </w:rPr>
              <w:t>Empirismo Feminista Naturalizado</w:t>
            </w:r>
          </w:p>
        </w:tc>
      </w:tr>
      <w:tr w:rsidR="00B94A18" w:rsidRPr="00EE3BE3" w14:paraId="11B05835" w14:textId="77777777" w:rsidTr="00283F10">
        <w:trPr>
          <w:trHeight w:val="507"/>
        </w:trPr>
        <w:tc>
          <w:tcPr>
            <w:tcW w:w="3237" w:type="dxa"/>
          </w:tcPr>
          <w:p w14:paraId="3A068EDA"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4984" w:type="dxa"/>
          </w:tcPr>
          <w:p w14:paraId="28A30981"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606D57FB" w14:textId="77777777" w:rsidTr="00283F10">
        <w:trPr>
          <w:trHeight w:val="1257"/>
        </w:trPr>
        <w:tc>
          <w:tcPr>
            <w:tcW w:w="8221" w:type="dxa"/>
            <w:gridSpan w:val="2"/>
          </w:tcPr>
          <w:p w14:paraId="3534A187"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3F257B54" w14:textId="77777777" w:rsidR="00B94A18" w:rsidRPr="00EE3BE3" w:rsidRDefault="00B94A18" w:rsidP="00283F10">
            <w:pPr>
              <w:rPr>
                <w:b/>
                <w:sz w:val="22"/>
                <w:szCs w:val="22"/>
              </w:rPr>
            </w:pPr>
          </w:p>
          <w:p w14:paraId="3FDB703B" w14:textId="161C9E5E" w:rsidR="00B94A18" w:rsidRPr="00EE3BE3" w:rsidRDefault="00F422AD" w:rsidP="00283F10">
            <w:pPr>
              <w:pStyle w:val="Prrafodelista"/>
              <w:widowControl w:val="0"/>
              <w:numPr>
                <w:ilvl w:val="0"/>
                <w:numId w:val="2"/>
              </w:numPr>
              <w:suppressAutoHyphens/>
              <w:spacing w:before="120" w:after="120"/>
              <w:contextualSpacing w:val="0"/>
              <w:rPr>
                <w:rFonts w:ascii="Times" w:hAnsi="Times" w:cs="Times"/>
                <w:lang w:val="es-CO"/>
              </w:rPr>
            </w:pPr>
            <w:r w:rsidRPr="00EE3BE3">
              <w:rPr>
                <w:rFonts w:ascii="Times" w:hAnsi="Times" w:cs="Times"/>
              </w:rPr>
              <w:t>Potter, Elizabeth. 2006. “</w:t>
            </w:r>
            <w:proofErr w:type="spellStart"/>
            <w:r w:rsidRPr="00EE3BE3">
              <w:rPr>
                <w:rFonts w:ascii="Times" w:hAnsi="Times" w:cs="Times"/>
              </w:rPr>
              <w:t>Naturalized</w:t>
            </w:r>
            <w:proofErr w:type="spellEnd"/>
            <w:r w:rsidRPr="00EE3BE3">
              <w:rPr>
                <w:rFonts w:ascii="Times" w:hAnsi="Times" w:cs="Times"/>
              </w:rPr>
              <w:t xml:space="preserve"> </w:t>
            </w:r>
            <w:proofErr w:type="spellStart"/>
            <w:r w:rsidRPr="00EE3BE3">
              <w:rPr>
                <w:rFonts w:ascii="Times" w:hAnsi="Times" w:cs="Times"/>
              </w:rPr>
              <w:t>Feminist</w:t>
            </w:r>
            <w:proofErr w:type="spellEnd"/>
            <w:r w:rsidRPr="00EE3BE3">
              <w:rPr>
                <w:rFonts w:ascii="Times" w:hAnsi="Times" w:cs="Times"/>
              </w:rPr>
              <w:t xml:space="preserve"> </w:t>
            </w:r>
            <w:proofErr w:type="spellStart"/>
            <w:r w:rsidRPr="00EE3BE3">
              <w:rPr>
                <w:rFonts w:ascii="Times" w:hAnsi="Times" w:cs="Times"/>
              </w:rPr>
              <w:t>Empiricism</w:t>
            </w:r>
            <w:proofErr w:type="spellEnd"/>
            <w:r w:rsidRPr="00EE3BE3">
              <w:rPr>
                <w:rFonts w:ascii="Times" w:hAnsi="Times" w:cs="Times"/>
              </w:rPr>
              <w:t xml:space="preserve">.” En: </w:t>
            </w:r>
            <w:proofErr w:type="spellStart"/>
            <w:r w:rsidRPr="00EE3BE3">
              <w:rPr>
                <w:rFonts w:ascii="Times" w:hAnsi="Times" w:cs="Times"/>
                <w:i/>
              </w:rPr>
              <w:t>Feminism</w:t>
            </w:r>
            <w:proofErr w:type="spellEnd"/>
            <w:r w:rsidRPr="00EE3BE3">
              <w:rPr>
                <w:rFonts w:ascii="Times" w:hAnsi="Times" w:cs="Times"/>
                <w:i/>
              </w:rPr>
              <w:t xml:space="preserve"> and </w:t>
            </w:r>
            <w:proofErr w:type="spellStart"/>
            <w:r w:rsidRPr="00EE3BE3">
              <w:rPr>
                <w:rFonts w:ascii="Times" w:hAnsi="Times" w:cs="Times"/>
                <w:i/>
              </w:rPr>
              <w:t>Philosophy</w:t>
            </w:r>
            <w:proofErr w:type="spellEnd"/>
            <w:r w:rsidRPr="00EE3BE3">
              <w:rPr>
                <w:rFonts w:ascii="Times" w:hAnsi="Times" w:cs="Times"/>
                <w:i/>
              </w:rPr>
              <w:t xml:space="preserve"> of </w:t>
            </w:r>
            <w:proofErr w:type="spellStart"/>
            <w:r w:rsidRPr="00EE3BE3">
              <w:rPr>
                <w:rFonts w:ascii="Times" w:hAnsi="Times" w:cs="Times"/>
                <w:i/>
              </w:rPr>
              <w:t>Science</w:t>
            </w:r>
            <w:proofErr w:type="spellEnd"/>
            <w:r w:rsidRPr="00EE3BE3">
              <w:rPr>
                <w:rFonts w:ascii="Times" w:hAnsi="Times" w:cs="Times"/>
                <w:i/>
              </w:rPr>
              <w:t xml:space="preserve">: </w:t>
            </w:r>
            <w:proofErr w:type="spellStart"/>
            <w:r w:rsidRPr="00EE3BE3">
              <w:rPr>
                <w:rFonts w:ascii="Times" w:hAnsi="Times" w:cs="Times"/>
                <w:i/>
              </w:rPr>
              <w:t>An</w:t>
            </w:r>
            <w:proofErr w:type="spellEnd"/>
            <w:r w:rsidRPr="00EE3BE3">
              <w:rPr>
                <w:rFonts w:ascii="Times" w:hAnsi="Times" w:cs="Times"/>
                <w:i/>
              </w:rPr>
              <w:t xml:space="preserve"> </w:t>
            </w:r>
            <w:proofErr w:type="spellStart"/>
            <w:r w:rsidRPr="00EE3BE3">
              <w:rPr>
                <w:rFonts w:ascii="Times" w:hAnsi="Times" w:cs="Times"/>
                <w:i/>
              </w:rPr>
              <w:t>Introduction</w:t>
            </w:r>
            <w:proofErr w:type="spellEnd"/>
            <w:r w:rsidRPr="00EE3BE3">
              <w:rPr>
                <w:rFonts w:ascii="Times" w:hAnsi="Times" w:cs="Times"/>
              </w:rPr>
              <w:t xml:space="preserve">. New York: </w:t>
            </w:r>
            <w:proofErr w:type="spellStart"/>
            <w:r w:rsidRPr="00EE3BE3">
              <w:rPr>
                <w:rFonts w:ascii="Times" w:hAnsi="Times" w:cs="Times"/>
              </w:rPr>
              <w:t>Routledge</w:t>
            </w:r>
            <w:proofErr w:type="spellEnd"/>
            <w:r w:rsidRPr="00EE3BE3">
              <w:rPr>
                <w:rFonts w:ascii="Times" w:hAnsi="Times" w:cs="Times"/>
              </w:rPr>
              <w:t xml:space="preserve">. </w:t>
            </w:r>
            <w:r w:rsidRPr="00EE3BE3">
              <w:rPr>
                <w:rFonts w:ascii="Times" w:hAnsi="Times" w:cs="Times"/>
                <w:lang w:val="es-CO"/>
              </w:rPr>
              <w:t>Cap. 2, pp. 32-57.</w:t>
            </w:r>
            <w:r w:rsidR="00B94A18" w:rsidRPr="00EE3BE3">
              <w:rPr>
                <w:sz w:val="22"/>
                <w:szCs w:val="22"/>
              </w:rPr>
              <w:t xml:space="preserve"> </w:t>
            </w:r>
          </w:p>
        </w:tc>
      </w:tr>
    </w:tbl>
    <w:p w14:paraId="5DD51C23" w14:textId="77777777" w:rsidR="00B94A18" w:rsidRPr="00EE3BE3" w:rsidRDefault="00B94A18" w:rsidP="00B94A18">
      <w:pPr>
        <w:rPr>
          <w:rFonts w:eastAsia="Times New Roman"/>
          <w:b/>
          <w:bCs/>
          <w:sz w:val="22"/>
          <w:szCs w:val="22"/>
        </w:rPr>
      </w:pPr>
    </w:p>
    <w:p w14:paraId="53A55064" w14:textId="2F577CAE" w:rsidR="00B94A18" w:rsidRPr="00EE3BE3" w:rsidRDefault="006418D9" w:rsidP="00B94A18">
      <w:pPr>
        <w:rPr>
          <w:rFonts w:eastAsia="Times New Roman"/>
          <w:b/>
          <w:bCs/>
          <w:sz w:val="22"/>
          <w:szCs w:val="22"/>
        </w:rPr>
      </w:pPr>
      <w:r w:rsidRPr="00EE3BE3">
        <w:rPr>
          <w:rFonts w:eastAsia="Times New Roman"/>
          <w:b/>
          <w:bCs/>
          <w:sz w:val="22"/>
          <w:szCs w:val="22"/>
        </w:rPr>
        <w:t>Unidad No. 10</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4"/>
        <w:gridCol w:w="4930"/>
      </w:tblGrid>
      <w:tr w:rsidR="00B94A18" w:rsidRPr="00EE3BE3" w14:paraId="28DB54EF" w14:textId="77777777" w:rsidTr="00283F10">
        <w:trPr>
          <w:trHeight w:val="495"/>
        </w:trPr>
        <w:tc>
          <w:tcPr>
            <w:tcW w:w="3237" w:type="dxa"/>
          </w:tcPr>
          <w:p w14:paraId="0809F8D4"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4984" w:type="dxa"/>
          </w:tcPr>
          <w:p w14:paraId="019B9118" w14:textId="4C95F248" w:rsidR="00B94A18" w:rsidRPr="00EE3BE3" w:rsidRDefault="00B94A18" w:rsidP="00283F10">
            <w:pPr>
              <w:widowControl w:val="0"/>
              <w:autoSpaceDE w:val="0"/>
              <w:autoSpaceDN w:val="0"/>
              <w:adjustRightInd w:val="0"/>
              <w:spacing w:after="240" w:line="300" w:lineRule="atLeast"/>
              <w:rPr>
                <w:sz w:val="22"/>
                <w:szCs w:val="22"/>
              </w:rPr>
            </w:pPr>
            <w:r w:rsidRPr="00EE3BE3">
              <w:rPr>
                <w:sz w:val="22"/>
                <w:szCs w:val="22"/>
              </w:rPr>
              <w:t xml:space="preserve"> </w:t>
            </w:r>
            <w:r w:rsidR="00F422AD" w:rsidRPr="00EE3BE3">
              <w:rPr>
                <w:rFonts w:ascii="Times" w:hAnsi="Times" w:cs="Times"/>
                <w:lang w:val="es-CO"/>
              </w:rPr>
              <w:t>Epistemologías del punto de vista feminista (Standpoint theory)</w:t>
            </w:r>
          </w:p>
          <w:p w14:paraId="481A0269" w14:textId="77777777" w:rsidR="00B94A18" w:rsidRPr="00EE3BE3" w:rsidRDefault="00B94A18" w:rsidP="00283F10">
            <w:pPr>
              <w:jc w:val="both"/>
              <w:rPr>
                <w:rFonts w:eastAsia="Times New Roman"/>
                <w:sz w:val="22"/>
                <w:szCs w:val="22"/>
              </w:rPr>
            </w:pPr>
          </w:p>
        </w:tc>
      </w:tr>
      <w:tr w:rsidR="00B94A18" w:rsidRPr="00EE3BE3" w14:paraId="1BCF5176" w14:textId="77777777" w:rsidTr="00EE3BE3">
        <w:trPr>
          <w:trHeight w:val="1054"/>
        </w:trPr>
        <w:tc>
          <w:tcPr>
            <w:tcW w:w="3237" w:type="dxa"/>
          </w:tcPr>
          <w:p w14:paraId="01560B27"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5CF67EBB" w14:textId="77777777" w:rsidR="00B94A18" w:rsidRPr="00EE3BE3" w:rsidRDefault="00B94A18" w:rsidP="00283F10">
            <w:pPr>
              <w:rPr>
                <w:b/>
                <w:sz w:val="22"/>
                <w:szCs w:val="22"/>
              </w:rPr>
            </w:pPr>
          </w:p>
          <w:p w14:paraId="7768A22D" w14:textId="77777777" w:rsidR="00B94A18" w:rsidRPr="00EE3BE3" w:rsidRDefault="00B94A18" w:rsidP="00283F10">
            <w:pPr>
              <w:rPr>
                <w:b/>
                <w:sz w:val="22"/>
                <w:szCs w:val="22"/>
              </w:rPr>
            </w:pPr>
          </w:p>
        </w:tc>
        <w:tc>
          <w:tcPr>
            <w:tcW w:w="4984" w:type="dxa"/>
          </w:tcPr>
          <w:p w14:paraId="0BF0468D" w14:textId="76CE832C" w:rsidR="00B94A18" w:rsidRPr="00EE3BE3" w:rsidRDefault="00F422AD" w:rsidP="00283F10">
            <w:pPr>
              <w:widowControl w:val="0"/>
              <w:autoSpaceDE w:val="0"/>
              <w:autoSpaceDN w:val="0"/>
              <w:adjustRightInd w:val="0"/>
              <w:spacing w:after="240" w:line="300" w:lineRule="atLeast"/>
              <w:rPr>
                <w:sz w:val="22"/>
                <w:szCs w:val="22"/>
              </w:rPr>
            </w:pPr>
            <w:r w:rsidRPr="00EE3BE3">
              <w:rPr>
                <w:sz w:val="22"/>
                <w:szCs w:val="22"/>
              </w:rPr>
              <w:t xml:space="preserve">Feminismo, política y epistemología. El punto de vista de las mujeres. </w:t>
            </w:r>
          </w:p>
        </w:tc>
      </w:tr>
      <w:tr w:rsidR="00B94A18" w:rsidRPr="00EE3BE3" w14:paraId="34981931" w14:textId="77777777" w:rsidTr="00283F10">
        <w:trPr>
          <w:trHeight w:val="507"/>
        </w:trPr>
        <w:tc>
          <w:tcPr>
            <w:tcW w:w="3237" w:type="dxa"/>
          </w:tcPr>
          <w:p w14:paraId="7B74E538"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4984" w:type="dxa"/>
          </w:tcPr>
          <w:p w14:paraId="4E8A8EE0"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792F1AFB" w14:textId="77777777" w:rsidTr="00283F10">
        <w:trPr>
          <w:trHeight w:val="1257"/>
        </w:trPr>
        <w:tc>
          <w:tcPr>
            <w:tcW w:w="8221" w:type="dxa"/>
            <w:gridSpan w:val="2"/>
          </w:tcPr>
          <w:p w14:paraId="4A0B4345"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2D207912" w14:textId="77777777" w:rsidR="00B94A18" w:rsidRPr="00EE3BE3" w:rsidRDefault="00B94A18" w:rsidP="00283F10">
            <w:pPr>
              <w:rPr>
                <w:b/>
                <w:sz w:val="22"/>
                <w:szCs w:val="22"/>
              </w:rPr>
            </w:pPr>
          </w:p>
          <w:p w14:paraId="52B4F284" w14:textId="77777777" w:rsidR="00B94A18" w:rsidRPr="00EE3BE3" w:rsidRDefault="00F422AD" w:rsidP="00F422AD">
            <w:pPr>
              <w:rPr>
                <w:rFonts w:ascii="Times" w:hAnsi="Times" w:cs="Times"/>
              </w:rPr>
            </w:pPr>
            <w:proofErr w:type="spellStart"/>
            <w:r w:rsidRPr="00EE3BE3">
              <w:rPr>
                <w:rFonts w:ascii="Times" w:hAnsi="Times" w:cs="Times"/>
              </w:rPr>
              <w:t>Jaggar</w:t>
            </w:r>
            <w:proofErr w:type="spellEnd"/>
            <w:r w:rsidRPr="00EE3BE3">
              <w:rPr>
                <w:rFonts w:ascii="Times" w:hAnsi="Times" w:cs="Times"/>
              </w:rPr>
              <w:t>, Alison. 2004. “</w:t>
            </w:r>
            <w:proofErr w:type="spellStart"/>
            <w:r w:rsidRPr="00EE3BE3">
              <w:rPr>
                <w:rFonts w:ascii="Times" w:hAnsi="Times" w:cs="Times"/>
              </w:rPr>
              <w:t>Feminists</w:t>
            </w:r>
            <w:proofErr w:type="spellEnd"/>
            <w:r w:rsidRPr="00EE3BE3">
              <w:rPr>
                <w:rFonts w:ascii="Times" w:hAnsi="Times" w:cs="Times"/>
              </w:rPr>
              <w:t xml:space="preserve">, </w:t>
            </w:r>
            <w:proofErr w:type="spellStart"/>
            <w:r w:rsidRPr="00EE3BE3">
              <w:rPr>
                <w:rFonts w:ascii="Times" w:hAnsi="Times" w:cs="Times"/>
              </w:rPr>
              <w:t>Politics</w:t>
            </w:r>
            <w:proofErr w:type="spellEnd"/>
            <w:r w:rsidRPr="00EE3BE3">
              <w:rPr>
                <w:rFonts w:ascii="Times" w:hAnsi="Times" w:cs="Times"/>
              </w:rPr>
              <w:t xml:space="preserve">, and </w:t>
            </w:r>
            <w:proofErr w:type="spellStart"/>
            <w:r w:rsidRPr="00EE3BE3">
              <w:rPr>
                <w:rFonts w:ascii="Times" w:hAnsi="Times" w:cs="Times"/>
              </w:rPr>
              <w:t>Epistemology</w:t>
            </w:r>
            <w:proofErr w:type="spellEnd"/>
            <w:r w:rsidRPr="00EE3BE3">
              <w:rPr>
                <w:rFonts w:ascii="Times" w:hAnsi="Times" w:cs="Times"/>
              </w:rPr>
              <w:t xml:space="preserve">: </w:t>
            </w:r>
            <w:proofErr w:type="spellStart"/>
            <w:r w:rsidRPr="00EE3BE3">
              <w:rPr>
                <w:rFonts w:ascii="Times" w:hAnsi="Times" w:cs="Times"/>
              </w:rPr>
              <w:t>The</w:t>
            </w:r>
            <w:proofErr w:type="spellEnd"/>
            <w:r w:rsidRPr="00EE3BE3">
              <w:rPr>
                <w:rFonts w:ascii="Times" w:hAnsi="Times" w:cs="Times"/>
              </w:rPr>
              <w:t xml:space="preserve"> </w:t>
            </w:r>
            <w:proofErr w:type="spellStart"/>
            <w:r w:rsidRPr="00EE3BE3">
              <w:rPr>
                <w:rFonts w:ascii="Times" w:hAnsi="Times" w:cs="Times"/>
              </w:rPr>
              <w:t>Standpoint</w:t>
            </w:r>
            <w:proofErr w:type="spellEnd"/>
            <w:r w:rsidRPr="00EE3BE3">
              <w:rPr>
                <w:rFonts w:ascii="Times" w:hAnsi="Times" w:cs="Times"/>
              </w:rPr>
              <w:t xml:space="preserve"> of </w:t>
            </w:r>
            <w:proofErr w:type="spellStart"/>
            <w:r w:rsidRPr="00EE3BE3">
              <w:rPr>
                <w:rFonts w:ascii="Times" w:hAnsi="Times" w:cs="Times"/>
              </w:rPr>
              <w:t>Women</w:t>
            </w:r>
            <w:proofErr w:type="spellEnd"/>
            <w:r w:rsidRPr="00EE3BE3">
              <w:rPr>
                <w:rFonts w:ascii="Times" w:hAnsi="Times" w:cs="Times"/>
              </w:rPr>
              <w:t xml:space="preserve">.” En: </w:t>
            </w:r>
            <w:proofErr w:type="spellStart"/>
            <w:r w:rsidRPr="00EE3BE3">
              <w:rPr>
                <w:rFonts w:ascii="Times" w:hAnsi="Times" w:cs="Times"/>
              </w:rPr>
              <w:t>Harding</w:t>
            </w:r>
            <w:proofErr w:type="spellEnd"/>
            <w:r w:rsidRPr="00EE3BE3">
              <w:rPr>
                <w:rFonts w:ascii="Times" w:hAnsi="Times" w:cs="Times"/>
              </w:rPr>
              <w:t xml:space="preserve">, S. (ed.) </w:t>
            </w:r>
            <w:proofErr w:type="spellStart"/>
            <w:r w:rsidRPr="00EE3BE3">
              <w:rPr>
                <w:rFonts w:ascii="Times" w:hAnsi="Times" w:cs="Times"/>
              </w:rPr>
              <w:t>The</w:t>
            </w:r>
            <w:proofErr w:type="spellEnd"/>
            <w:r w:rsidRPr="00EE3BE3">
              <w:rPr>
                <w:rFonts w:ascii="Times" w:hAnsi="Times" w:cs="Times"/>
              </w:rPr>
              <w:t xml:space="preserve"> </w:t>
            </w:r>
            <w:proofErr w:type="spellStart"/>
            <w:r w:rsidRPr="00EE3BE3">
              <w:rPr>
                <w:rFonts w:ascii="Times" w:hAnsi="Times" w:cs="Times"/>
              </w:rPr>
              <w:t>Feminist</w:t>
            </w:r>
            <w:proofErr w:type="spellEnd"/>
            <w:r w:rsidRPr="00EE3BE3">
              <w:rPr>
                <w:rFonts w:ascii="Times" w:hAnsi="Times" w:cs="Times"/>
              </w:rPr>
              <w:t xml:space="preserve"> </w:t>
            </w:r>
            <w:proofErr w:type="spellStart"/>
            <w:r w:rsidRPr="00EE3BE3">
              <w:rPr>
                <w:rFonts w:ascii="Times" w:hAnsi="Times" w:cs="Times"/>
              </w:rPr>
              <w:t>Standpoint</w:t>
            </w:r>
            <w:proofErr w:type="spellEnd"/>
            <w:r w:rsidRPr="00EE3BE3">
              <w:rPr>
                <w:rFonts w:ascii="Times" w:hAnsi="Times" w:cs="Times"/>
              </w:rPr>
              <w:t xml:space="preserve"> </w:t>
            </w:r>
            <w:proofErr w:type="spellStart"/>
            <w:r w:rsidRPr="00EE3BE3">
              <w:rPr>
                <w:rFonts w:ascii="Times" w:hAnsi="Times" w:cs="Times"/>
              </w:rPr>
              <w:t>Theory</w:t>
            </w:r>
            <w:proofErr w:type="spellEnd"/>
            <w:r w:rsidRPr="00EE3BE3">
              <w:rPr>
                <w:rFonts w:ascii="Times" w:hAnsi="Times" w:cs="Times"/>
              </w:rPr>
              <w:t xml:space="preserve"> Reader. New York: </w:t>
            </w:r>
            <w:proofErr w:type="spellStart"/>
            <w:r w:rsidRPr="00EE3BE3">
              <w:rPr>
                <w:rFonts w:ascii="Times" w:hAnsi="Times" w:cs="Times"/>
              </w:rPr>
              <w:t>Routledge</w:t>
            </w:r>
            <w:proofErr w:type="spellEnd"/>
            <w:r w:rsidRPr="00EE3BE3">
              <w:rPr>
                <w:rFonts w:ascii="Times" w:hAnsi="Times" w:cs="Times"/>
              </w:rPr>
              <w:t>, pp. 55-66</w:t>
            </w:r>
          </w:p>
          <w:p w14:paraId="6C57A3AD" w14:textId="56995093" w:rsidR="00F422AD" w:rsidRPr="00EE3BE3" w:rsidRDefault="00F422AD" w:rsidP="00F422AD">
            <w:pPr>
              <w:rPr>
                <w:sz w:val="22"/>
                <w:szCs w:val="22"/>
              </w:rPr>
            </w:pPr>
          </w:p>
        </w:tc>
      </w:tr>
    </w:tbl>
    <w:p w14:paraId="1F2B0832" w14:textId="77777777" w:rsidR="00B94A18" w:rsidRPr="00EE3BE3" w:rsidRDefault="00B94A18" w:rsidP="00B94A18">
      <w:pPr>
        <w:rPr>
          <w:rFonts w:eastAsia="Times New Roman"/>
          <w:b/>
          <w:bCs/>
          <w:sz w:val="22"/>
          <w:szCs w:val="22"/>
        </w:rPr>
      </w:pPr>
    </w:p>
    <w:p w14:paraId="50E62720" w14:textId="77777777" w:rsidR="00B94A18" w:rsidRPr="00EE3BE3" w:rsidRDefault="00B94A18" w:rsidP="00B94A18">
      <w:pPr>
        <w:rPr>
          <w:rFonts w:eastAsia="Times New Roman"/>
          <w:b/>
          <w:bCs/>
          <w:sz w:val="22"/>
          <w:szCs w:val="22"/>
        </w:rPr>
      </w:pPr>
    </w:p>
    <w:p w14:paraId="2877E2F9" w14:textId="05D996AF" w:rsidR="00B94A18" w:rsidRPr="00EE3BE3" w:rsidRDefault="006418D9" w:rsidP="00B94A18">
      <w:pPr>
        <w:rPr>
          <w:rFonts w:eastAsia="Times New Roman"/>
          <w:b/>
          <w:bCs/>
          <w:sz w:val="22"/>
          <w:szCs w:val="22"/>
        </w:rPr>
      </w:pPr>
      <w:r w:rsidRPr="00EE3BE3">
        <w:rPr>
          <w:rFonts w:eastAsia="Times New Roman"/>
          <w:b/>
          <w:bCs/>
          <w:sz w:val="22"/>
          <w:szCs w:val="22"/>
        </w:rPr>
        <w:t>Unidad No. 11</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4"/>
        <w:gridCol w:w="4930"/>
      </w:tblGrid>
      <w:tr w:rsidR="00B94A18" w:rsidRPr="00EE3BE3" w14:paraId="36952CFE" w14:textId="77777777" w:rsidTr="00283F10">
        <w:trPr>
          <w:trHeight w:val="495"/>
        </w:trPr>
        <w:tc>
          <w:tcPr>
            <w:tcW w:w="3237" w:type="dxa"/>
          </w:tcPr>
          <w:p w14:paraId="1A4B36F6"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4984" w:type="dxa"/>
          </w:tcPr>
          <w:p w14:paraId="5017A802" w14:textId="5076237F" w:rsidR="00B94A18" w:rsidRPr="00EE3BE3" w:rsidRDefault="00F422AD" w:rsidP="00F422AD">
            <w:pPr>
              <w:widowControl w:val="0"/>
              <w:autoSpaceDE w:val="0"/>
              <w:autoSpaceDN w:val="0"/>
              <w:adjustRightInd w:val="0"/>
              <w:spacing w:after="240" w:line="300" w:lineRule="atLeast"/>
              <w:rPr>
                <w:rFonts w:eastAsia="Times New Roman"/>
                <w:sz w:val="22"/>
                <w:szCs w:val="22"/>
              </w:rPr>
            </w:pPr>
            <w:r w:rsidRPr="00EE3BE3">
              <w:rPr>
                <w:rFonts w:ascii="Times" w:hAnsi="Times" w:cs="Times"/>
                <w:lang w:val="es-CO"/>
              </w:rPr>
              <w:t>Epistemologías del punto de vista feminista (Standpoint theory)</w:t>
            </w:r>
          </w:p>
        </w:tc>
      </w:tr>
      <w:tr w:rsidR="00B94A18" w:rsidRPr="00EE3BE3" w14:paraId="2D8F637F" w14:textId="77777777" w:rsidTr="00EE3BE3">
        <w:trPr>
          <w:trHeight w:val="649"/>
        </w:trPr>
        <w:tc>
          <w:tcPr>
            <w:tcW w:w="3237" w:type="dxa"/>
          </w:tcPr>
          <w:p w14:paraId="13EBE511"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5BBF7A04" w14:textId="77777777" w:rsidR="00B94A18" w:rsidRPr="00EE3BE3" w:rsidRDefault="00B94A18" w:rsidP="00283F10">
            <w:pPr>
              <w:rPr>
                <w:b/>
                <w:sz w:val="22"/>
                <w:szCs w:val="22"/>
              </w:rPr>
            </w:pPr>
          </w:p>
          <w:p w14:paraId="5BB8D82C" w14:textId="77777777" w:rsidR="00B94A18" w:rsidRPr="00EE3BE3" w:rsidRDefault="00B94A18" w:rsidP="00283F10">
            <w:pPr>
              <w:rPr>
                <w:b/>
                <w:sz w:val="22"/>
                <w:szCs w:val="22"/>
              </w:rPr>
            </w:pPr>
          </w:p>
        </w:tc>
        <w:tc>
          <w:tcPr>
            <w:tcW w:w="4984" w:type="dxa"/>
          </w:tcPr>
          <w:p w14:paraId="5D49FF54" w14:textId="11B23D0E" w:rsidR="00F422AD" w:rsidRPr="00EE3BE3" w:rsidRDefault="00F422AD" w:rsidP="00F422AD">
            <w:pPr>
              <w:widowControl w:val="0"/>
              <w:autoSpaceDE w:val="0"/>
              <w:autoSpaceDN w:val="0"/>
              <w:adjustRightInd w:val="0"/>
              <w:spacing w:after="240" w:line="300" w:lineRule="atLeast"/>
              <w:rPr>
                <w:sz w:val="22"/>
                <w:szCs w:val="22"/>
              </w:rPr>
            </w:pPr>
            <w:r w:rsidRPr="00EE3BE3">
              <w:rPr>
                <w:sz w:val="22"/>
                <w:szCs w:val="22"/>
              </w:rPr>
              <w:t xml:space="preserve">Empirismo feminista y epistemologías del punto de vista. </w:t>
            </w:r>
          </w:p>
          <w:p w14:paraId="60F18BDC" w14:textId="61308EDD" w:rsidR="00B94A18" w:rsidRPr="00EE3BE3" w:rsidRDefault="00B94A18" w:rsidP="00283F10">
            <w:pPr>
              <w:widowControl w:val="0"/>
              <w:autoSpaceDE w:val="0"/>
              <w:autoSpaceDN w:val="0"/>
              <w:adjustRightInd w:val="0"/>
              <w:spacing w:after="240" w:line="300" w:lineRule="atLeast"/>
              <w:rPr>
                <w:sz w:val="22"/>
                <w:szCs w:val="22"/>
              </w:rPr>
            </w:pPr>
          </w:p>
        </w:tc>
      </w:tr>
      <w:tr w:rsidR="00B94A18" w:rsidRPr="00EE3BE3" w14:paraId="1E517A2D" w14:textId="77777777" w:rsidTr="00283F10">
        <w:trPr>
          <w:trHeight w:val="507"/>
        </w:trPr>
        <w:tc>
          <w:tcPr>
            <w:tcW w:w="3237" w:type="dxa"/>
          </w:tcPr>
          <w:p w14:paraId="70E8BA2D"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4984" w:type="dxa"/>
          </w:tcPr>
          <w:p w14:paraId="2B3B55A6"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410DB08C" w14:textId="77777777" w:rsidTr="00283F10">
        <w:trPr>
          <w:trHeight w:val="1257"/>
        </w:trPr>
        <w:tc>
          <w:tcPr>
            <w:tcW w:w="8221" w:type="dxa"/>
            <w:gridSpan w:val="2"/>
          </w:tcPr>
          <w:p w14:paraId="36C8E504"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5406AE08" w14:textId="77777777" w:rsidR="00B94A18" w:rsidRPr="00EE3BE3" w:rsidRDefault="00B94A18" w:rsidP="00283F10">
            <w:pPr>
              <w:rPr>
                <w:b/>
                <w:sz w:val="22"/>
                <w:szCs w:val="22"/>
              </w:rPr>
            </w:pPr>
          </w:p>
          <w:p w14:paraId="37C2E114" w14:textId="77777777" w:rsidR="00F422AD" w:rsidRPr="00EE3BE3" w:rsidRDefault="00F422AD" w:rsidP="00F422AD">
            <w:pPr>
              <w:pStyle w:val="Prrafodelista"/>
              <w:widowControl w:val="0"/>
              <w:numPr>
                <w:ilvl w:val="0"/>
                <w:numId w:val="2"/>
              </w:numPr>
              <w:suppressAutoHyphens/>
              <w:spacing w:before="120" w:after="120"/>
              <w:ind w:left="714" w:hanging="357"/>
              <w:contextualSpacing w:val="0"/>
              <w:rPr>
                <w:rFonts w:ascii="Times" w:hAnsi="Times" w:cs="Times"/>
                <w:lang w:val="es-CO"/>
              </w:rPr>
            </w:pPr>
            <w:r w:rsidRPr="00EE3BE3">
              <w:rPr>
                <w:rFonts w:ascii="Times" w:hAnsi="Times" w:cs="Times"/>
                <w:lang w:val="es-CO"/>
              </w:rPr>
              <w:t xml:space="preserve">Harding, Sandra. 1995 (1986). “Del empirismo feminista a las epistemologías del punto de vista feminista” En: </w:t>
            </w:r>
            <w:r w:rsidRPr="00EE3BE3">
              <w:rPr>
                <w:rFonts w:ascii="Times" w:hAnsi="Times" w:cs="Times"/>
                <w:i/>
                <w:lang w:val="es-CO"/>
              </w:rPr>
              <w:t>Ciencia y Feminismo.</w:t>
            </w:r>
            <w:r w:rsidRPr="00EE3BE3">
              <w:rPr>
                <w:rFonts w:ascii="Times" w:hAnsi="Times" w:cs="Times"/>
                <w:lang w:val="es-CO"/>
              </w:rPr>
              <w:t xml:space="preserve"> Barcelona: Morata. Cap. VI, pp. 119-141.</w:t>
            </w:r>
          </w:p>
          <w:p w14:paraId="1F4F521C" w14:textId="36C4D241" w:rsidR="00B94A18" w:rsidRPr="00EE3BE3" w:rsidRDefault="00B94A18" w:rsidP="00283F10">
            <w:pPr>
              <w:widowControl w:val="0"/>
              <w:autoSpaceDE w:val="0"/>
              <w:autoSpaceDN w:val="0"/>
              <w:adjustRightInd w:val="0"/>
              <w:spacing w:after="240" w:line="300" w:lineRule="atLeast"/>
              <w:rPr>
                <w:sz w:val="22"/>
                <w:szCs w:val="22"/>
              </w:rPr>
            </w:pPr>
          </w:p>
        </w:tc>
      </w:tr>
    </w:tbl>
    <w:p w14:paraId="453AC36D" w14:textId="77777777" w:rsidR="00B94A18" w:rsidRPr="00EE3BE3" w:rsidRDefault="00B94A18" w:rsidP="00B94A18">
      <w:pPr>
        <w:rPr>
          <w:rFonts w:eastAsia="Times New Roman"/>
          <w:b/>
          <w:bCs/>
          <w:sz w:val="22"/>
          <w:szCs w:val="22"/>
        </w:rPr>
      </w:pPr>
    </w:p>
    <w:p w14:paraId="7A67FAE5" w14:textId="636BD51C" w:rsidR="00B94A18" w:rsidRPr="00EE3BE3" w:rsidRDefault="006418D9" w:rsidP="00B94A18">
      <w:pPr>
        <w:rPr>
          <w:rFonts w:eastAsia="Times New Roman"/>
          <w:b/>
          <w:bCs/>
          <w:sz w:val="22"/>
          <w:szCs w:val="22"/>
        </w:rPr>
      </w:pPr>
      <w:r w:rsidRPr="00EE3BE3">
        <w:rPr>
          <w:rFonts w:eastAsia="Times New Roman"/>
          <w:b/>
          <w:bCs/>
          <w:sz w:val="22"/>
          <w:szCs w:val="22"/>
        </w:rPr>
        <w:t>Unidad No. 12</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4"/>
        <w:gridCol w:w="4930"/>
      </w:tblGrid>
      <w:tr w:rsidR="00B94A18" w:rsidRPr="00EE3BE3" w14:paraId="11A49C91" w14:textId="77777777" w:rsidTr="00283F10">
        <w:trPr>
          <w:trHeight w:val="495"/>
        </w:trPr>
        <w:tc>
          <w:tcPr>
            <w:tcW w:w="3237" w:type="dxa"/>
          </w:tcPr>
          <w:p w14:paraId="02111C48"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4984" w:type="dxa"/>
          </w:tcPr>
          <w:p w14:paraId="657697A6" w14:textId="673CB319" w:rsidR="00B94A18" w:rsidRPr="00EE3BE3" w:rsidRDefault="00F422AD" w:rsidP="00283F10">
            <w:pPr>
              <w:widowControl w:val="0"/>
              <w:autoSpaceDE w:val="0"/>
              <w:autoSpaceDN w:val="0"/>
              <w:adjustRightInd w:val="0"/>
              <w:spacing w:after="240" w:line="300" w:lineRule="atLeast"/>
              <w:rPr>
                <w:rFonts w:eastAsia="Times New Roman"/>
                <w:sz w:val="22"/>
                <w:szCs w:val="22"/>
              </w:rPr>
            </w:pPr>
            <w:r w:rsidRPr="00EE3BE3">
              <w:rPr>
                <w:rFonts w:ascii="Times" w:hAnsi="Times" w:cs="Times"/>
                <w:lang w:val="es-CO"/>
              </w:rPr>
              <w:t>Epistemologías del punto de vista feminista (Standpoint theory)</w:t>
            </w:r>
          </w:p>
        </w:tc>
      </w:tr>
      <w:tr w:rsidR="00B94A18" w:rsidRPr="00EE3BE3" w14:paraId="05474473" w14:textId="77777777" w:rsidTr="00EE3BE3">
        <w:trPr>
          <w:trHeight w:val="830"/>
        </w:trPr>
        <w:tc>
          <w:tcPr>
            <w:tcW w:w="3237" w:type="dxa"/>
          </w:tcPr>
          <w:p w14:paraId="7317284F"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5A726365" w14:textId="77777777" w:rsidR="00B94A18" w:rsidRPr="00EE3BE3" w:rsidRDefault="00B94A18" w:rsidP="00283F10">
            <w:pPr>
              <w:rPr>
                <w:b/>
                <w:sz w:val="22"/>
                <w:szCs w:val="22"/>
              </w:rPr>
            </w:pPr>
          </w:p>
          <w:p w14:paraId="715C0DE7" w14:textId="77777777" w:rsidR="00B94A18" w:rsidRPr="00EE3BE3" w:rsidRDefault="00B94A18" w:rsidP="00283F10">
            <w:pPr>
              <w:rPr>
                <w:b/>
                <w:sz w:val="22"/>
                <w:szCs w:val="22"/>
              </w:rPr>
            </w:pPr>
          </w:p>
        </w:tc>
        <w:tc>
          <w:tcPr>
            <w:tcW w:w="4984" w:type="dxa"/>
          </w:tcPr>
          <w:p w14:paraId="351BC452" w14:textId="70ACBFB8" w:rsidR="00B94A18" w:rsidRPr="00EE3BE3" w:rsidRDefault="00F422AD" w:rsidP="00283F10">
            <w:pPr>
              <w:widowControl w:val="0"/>
              <w:autoSpaceDE w:val="0"/>
              <w:autoSpaceDN w:val="0"/>
              <w:adjustRightInd w:val="0"/>
              <w:spacing w:after="240" w:line="300" w:lineRule="atLeast"/>
              <w:rPr>
                <w:sz w:val="22"/>
                <w:szCs w:val="22"/>
              </w:rPr>
            </w:pPr>
            <w:r w:rsidRPr="00EE3BE3">
              <w:rPr>
                <w:sz w:val="22"/>
                <w:szCs w:val="22"/>
              </w:rPr>
              <w:t xml:space="preserve">¿Por qué es importante el punto de vista femenino? </w:t>
            </w:r>
          </w:p>
        </w:tc>
      </w:tr>
      <w:tr w:rsidR="00B94A18" w:rsidRPr="00EE3BE3" w14:paraId="266A85D7" w14:textId="77777777" w:rsidTr="00283F10">
        <w:trPr>
          <w:trHeight w:val="507"/>
        </w:trPr>
        <w:tc>
          <w:tcPr>
            <w:tcW w:w="3237" w:type="dxa"/>
          </w:tcPr>
          <w:p w14:paraId="1A19AE45"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4984" w:type="dxa"/>
          </w:tcPr>
          <w:p w14:paraId="663F5346"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2A530D4D" w14:textId="77777777" w:rsidTr="00283F10">
        <w:trPr>
          <w:trHeight w:val="1257"/>
        </w:trPr>
        <w:tc>
          <w:tcPr>
            <w:tcW w:w="8221" w:type="dxa"/>
            <w:gridSpan w:val="2"/>
          </w:tcPr>
          <w:p w14:paraId="5F9D41AD"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2EED6902" w14:textId="77777777" w:rsidR="00B94A18" w:rsidRPr="00EE3BE3" w:rsidRDefault="00B94A18" w:rsidP="00283F10">
            <w:pPr>
              <w:rPr>
                <w:b/>
                <w:sz w:val="22"/>
                <w:szCs w:val="22"/>
              </w:rPr>
            </w:pPr>
          </w:p>
          <w:p w14:paraId="62345E51" w14:textId="77777777" w:rsidR="00F422AD" w:rsidRPr="00EE3BE3" w:rsidRDefault="00F422AD" w:rsidP="00F422AD">
            <w:pPr>
              <w:pStyle w:val="Prrafodelista"/>
              <w:widowControl w:val="0"/>
              <w:numPr>
                <w:ilvl w:val="0"/>
                <w:numId w:val="2"/>
              </w:numPr>
              <w:suppressAutoHyphens/>
              <w:spacing w:before="120" w:after="120"/>
              <w:ind w:left="714" w:hanging="357"/>
              <w:contextualSpacing w:val="0"/>
              <w:rPr>
                <w:rFonts w:ascii="Times" w:hAnsi="Times" w:cs="Times"/>
                <w:lang w:val="es-CO"/>
              </w:rPr>
            </w:pPr>
            <w:proofErr w:type="spellStart"/>
            <w:r w:rsidRPr="00EE3BE3">
              <w:rPr>
                <w:rFonts w:ascii="Times" w:hAnsi="Times" w:cs="Times"/>
              </w:rPr>
              <w:t>Wylie</w:t>
            </w:r>
            <w:proofErr w:type="spellEnd"/>
            <w:r w:rsidRPr="00EE3BE3">
              <w:rPr>
                <w:rFonts w:ascii="Times" w:hAnsi="Times" w:cs="Times"/>
              </w:rPr>
              <w:t>, Alison. 2004. “</w:t>
            </w:r>
            <w:proofErr w:type="spellStart"/>
            <w:r w:rsidRPr="00EE3BE3">
              <w:rPr>
                <w:rFonts w:ascii="Times" w:hAnsi="Times" w:cs="Times"/>
              </w:rPr>
              <w:t>Why</w:t>
            </w:r>
            <w:proofErr w:type="spellEnd"/>
            <w:r w:rsidRPr="00EE3BE3">
              <w:rPr>
                <w:rFonts w:ascii="Times" w:hAnsi="Times" w:cs="Times"/>
              </w:rPr>
              <w:t xml:space="preserve"> </w:t>
            </w:r>
            <w:proofErr w:type="spellStart"/>
            <w:r w:rsidRPr="00EE3BE3">
              <w:rPr>
                <w:rFonts w:ascii="Times" w:hAnsi="Times" w:cs="Times"/>
              </w:rPr>
              <w:t>Standpoint</w:t>
            </w:r>
            <w:proofErr w:type="spellEnd"/>
            <w:r w:rsidRPr="00EE3BE3">
              <w:rPr>
                <w:rFonts w:ascii="Times" w:hAnsi="Times" w:cs="Times"/>
              </w:rPr>
              <w:t xml:space="preserve"> </w:t>
            </w:r>
            <w:proofErr w:type="spellStart"/>
            <w:r w:rsidRPr="00EE3BE3">
              <w:rPr>
                <w:rFonts w:ascii="Times" w:hAnsi="Times" w:cs="Times"/>
              </w:rPr>
              <w:t>Matters</w:t>
            </w:r>
            <w:proofErr w:type="spellEnd"/>
            <w:r w:rsidRPr="00EE3BE3">
              <w:rPr>
                <w:rFonts w:ascii="Times" w:hAnsi="Times" w:cs="Times"/>
              </w:rPr>
              <w:t xml:space="preserve">.” En: </w:t>
            </w:r>
            <w:proofErr w:type="spellStart"/>
            <w:r w:rsidRPr="00EE3BE3">
              <w:rPr>
                <w:rFonts w:ascii="Times" w:hAnsi="Times" w:cs="Times"/>
              </w:rPr>
              <w:t>Harding</w:t>
            </w:r>
            <w:proofErr w:type="spellEnd"/>
            <w:r w:rsidRPr="00EE3BE3">
              <w:rPr>
                <w:rFonts w:ascii="Times" w:hAnsi="Times" w:cs="Times"/>
              </w:rPr>
              <w:t xml:space="preserve">, S. (ed.) </w:t>
            </w:r>
            <w:proofErr w:type="spellStart"/>
            <w:r w:rsidRPr="00EE3BE3">
              <w:rPr>
                <w:rFonts w:ascii="Times" w:hAnsi="Times" w:cs="Times"/>
                <w:i/>
              </w:rPr>
              <w:t>The</w:t>
            </w:r>
            <w:proofErr w:type="spellEnd"/>
            <w:r w:rsidRPr="00EE3BE3">
              <w:rPr>
                <w:rFonts w:ascii="Times" w:hAnsi="Times" w:cs="Times"/>
                <w:i/>
              </w:rPr>
              <w:t xml:space="preserve"> </w:t>
            </w:r>
            <w:proofErr w:type="spellStart"/>
            <w:r w:rsidRPr="00EE3BE3">
              <w:rPr>
                <w:rFonts w:ascii="Times" w:hAnsi="Times" w:cs="Times"/>
                <w:i/>
              </w:rPr>
              <w:t>Feminist</w:t>
            </w:r>
            <w:proofErr w:type="spellEnd"/>
            <w:r w:rsidRPr="00EE3BE3">
              <w:rPr>
                <w:rFonts w:ascii="Times" w:hAnsi="Times" w:cs="Times"/>
                <w:i/>
              </w:rPr>
              <w:t xml:space="preserve"> </w:t>
            </w:r>
            <w:proofErr w:type="spellStart"/>
            <w:r w:rsidRPr="00EE3BE3">
              <w:rPr>
                <w:rFonts w:ascii="Times" w:hAnsi="Times" w:cs="Times"/>
                <w:i/>
              </w:rPr>
              <w:t>Standpoint</w:t>
            </w:r>
            <w:proofErr w:type="spellEnd"/>
            <w:r w:rsidRPr="00EE3BE3">
              <w:rPr>
                <w:rFonts w:ascii="Times" w:hAnsi="Times" w:cs="Times"/>
                <w:i/>
              </w:rPr>
              <w:t xml:space="preserve"> </w:t>
            </w:r>
            <w:proofErr w:type="spellStart"/>
            <w:r w:rsidRPr="00EE3BE3">
              <w:rPr>
                <w:rFonts w:ascii="Times" w:hAnsi="Times" w:cs="Times"/>
                <w:i/>
              </w:rPr>
              <w:t>Theory</w:t>
            </w:r>
            <w:proofErr w:type="spellEnd"/>
            <w:r w:rsidRPr="00EE3BE3">
              <w:rPr>
                <w:rFonts w:ascii="Times" w:hAnsi="Times" w:cs="Times"/>
                <w:i/>
              </w:rPr>
              <w:t xml:space="preserve"> Reader</w:t>
            </w:r>
            <w:r w:rsidRPr="00EE3BE3">
              <w:rPr>
                <w:rFonts w:ascii="Times" w:hAnsi="Times" w:cs="Times"/>
              </w:rPr>
              <w:t xml:space="preserve">. </w:t>
            </w:r>
            <w:r w:rsidRPr="00EE3BE3">
              <w:rPr>
                <w:rFonts w:ascii="Times" w:hAnsi="Times" w:cs="Times"/>
                <w:lang w:val="es-CO"/>
              </w:rPr>
              <w:t>New York: Routledge, pp. 339-352.</w:t>
            </w:r>
          </w:p>
          <w:p w14:paraId="17DA3C96" w14:textId="77777777" w:rsidR="00B94A18" w:rsidRPr="00EE3BE3" w:rsidRDefault="00B94A18" w:rsidP="00283F10">
            <w:pPr>
              <w:rPr>
                <w:sz w:val="22"/>
                <w:szCs w:val="22"/>
              </w:rPr>
            </w:pPr>
          </w:p>
        </w:tc>
      </w:tr>
    </w:tbl>
    <w:p w14:paraId="4F320F66" w14:textId="77777777" w:rsidR="00B94A18" w:rsidRPr="00EE3BE3" w:rsidRDefault="00B94A18" w:rsidP="00B94A18">
      <w:pPr>
        <w:rPr>
          <w:rFonts w:eastAsia="Times New Roman"/>
          <w:b/>
          <w:bCs/>
          <w:sz w:val="22"/>
          <w:szCs w:val="22"/>
        </w:rPr>
      </w:pPr>
    </w:p>
    <w:p w14:paraId="4E85A062" w14:textId="12FF8F14" w:rsidR="00B94A18" w:rsidRPr="00EE3BE3" w:rsidRDefault="006418D9" w:rsidP="00B94A18">
      <w:pPr>
        <w:rPr>
          <w:rFonts w:eastAsia="Times New Roman"/>
          <w:b/>
          <w:bCs/>
          <w:sz w:val="22"/>
          <w:szCs w:val="22"/>
        </w:rPr>
      </w:pPr>
      <w:r w:rsidRPr="00EE3BE3">
        <w:rPr>
          <w:rFonts w:eastAsia="Times New Roman"/>
          <w:b/>
          <w:bCs/>
          <w:sz w:val="22"/>
          <w:szCs w:val="22"/>
        </w:rPr>
        <w:t>Unidad No. 13</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5"/>
        <w:gridCol w:w="4929"/>
      </w:tblGrid>
      <w:tr w:rsidR="00B94A18" w:rsidRPr="00EE3BE3" w14:paraId="41CB792F" w14:textId="77777777" w:rsidTr="00283F10">
        <w:trPr>
          <w:trHeight w:val="495"/>
        </w:trPr>
        <w:tc>
          <w:tcPr>
            <w:tcW w:w="3237" w:type="dxa"/>
          </w:tcPr>
          <w:p w14:paraId="7766B1C1" w14:textId="77777777" w:rsidR="00B94A18" w:rsidRPr="00EE3BE3" w:rsidRDefault="00B94A18" w:rsidP="00283F10">
            <w:pPr>
              <w:rPr>
                <w:rFonts w:eastAsia="Times New Roman"/>
                <w:b/>
                <w:bCs/>
                <w:sz w:val="22"/>
                <w:szCs w:val="22"/>
              </w:rPr>
            </w:pPr>
            <w:r w:rsidRPr="00EE3BE3">
              <w:rPr>
                <w:rFonts w:eastAsia="Times New Roman"/>
                <w:b/>
                <w:bCs/>
                <w:sz w:val="22"/>
                <w:szCs w:val="22"/>
              </w:rPr>
              <w:t xml:space="preserve">Tema(s) a desarrollar </w:t>
            </w:r>
          </w:p>
        </w:tc>
        <w:tc>
          <w:tcPr>
            <w:tcW w:w="4984" w:type="dxa"/>
          </w:tcPr>
          <w:p w14:paraId="515EED89" w14:textId="247171DA" w:rsidR="00B94A18" w:rsidRPr="00EE3BE3" w:rsidRDefault="0075272E" w:rsidP="0075272E">
            <w:pPr>
              <w:widowControl w:val="0"/>
              <w:autoSpaceDE w:val="0"/>
              <w:autoSpaceDN w:val="0"/>
              <w:adjustRightInd w:val="0"/>
              <w:spacing w:after="240" w:line="300" w:lineRule="atLeast"/>
              <w:rPr>
                <w:rFonts w:eastAsia="Times New Roman"/>
                <w:sz w:val="22"/>
                <w:szCs w:val="22"/>
              </w:rPr>
            </w:pPr>
            <w:r w:rsidRPr="00EE3BE3">
              <w:rPr>
                <w:sz w:val="22"/>
                <w:szCs w:val="22"/>
              </w:rPr>
              <w:t>Crítica al feminismo occidental.</w:t>
            </w:r>
          </w:p>
        </w:tc>
      </w:tr>
      <w:tr w:rsidR="00B94A18" w:rsidRPr="00EE3BE3" w14:paraId="47381034" w14:textId="77777777" w:rsidTr="00EE3BE3">
        <w:trPr>
          <w:trHeight w:val="789"/>
        </w:trPr>
        <w:tc>
          <w:tcPr>
            <w:tcW w:w="3237" w:type="dxa"/>
          </w:tcPr>
          <w:p w14:paraId="35F4E6CD" w14:textId="77777777" w:rsidR="00B94A18" w:rsidRPr="00EE3BE3" w:rsidRDefault="00B94A18" w:rsidP="00283F10">
            <w:pPr>
              <w:rPr>
                <w:rFonts w:eastAsia="Times New Roman"/>
                <w:b/>
                <w:bCs/>
                <w:sz w:val="22"/>
                <w:szCs w:val="22"/>
              </w:rPr>
            </w:pPr>
            <w:r w:rsidRPr="00EE3BE3">
              <w:rPr>
                <w:rFonts w:eastAsia="Times New Roman"/>
                <w:b/>
                <w:bCs/>
                <w:sz w:val="22"/>
                <w:szCs w:val="22"/>
              </w:rPr>
              <w:t>Subtemas</w:t>
            </w:r>
          </w:p>
          <w:p w14:paraId="0F472170" w14:textId="77777777" w:rsidR="00B94A18" w:rsidRPr="00EE3BE3" w:rsidRDefault="00B94A18" w:rsidP="00283F10">
            <w:pPr>
              <w:rPr>
                <w:b/>
                <w:sz w:val="22"/>
                <w:szCs w:val="22"/>
              </w:rPr>
            </w:pPr>
          </w:p>
          <w:p w14:paraId="36DA8CCC" w14:textId="77777777" w:rsidR="00B94A18" w:rsidRPr="00EE3BE3" w:rsidRDefault="00B94A18" w:rsidP="00283F10">
            <w:pPr>
              <w:rPr>
                <w:b/>
                <w:sz w:val="22"/>
                <w:szCs w:val="22"/>
              </w:rPr>
            </w:pPr>
          </w:p>
        </w:tc>
        <w:tc>
          <w:tcPr>
            <w:tcW w:w="4984" w:type="dxa"/>
          </w:tcPr>
          <w:p w14:paraId="7958300B" w14:textId="25937705" w:rsidR="00B94A18" w:rsidRPr="00EE3BE3" w:rsidRDefault="0075272E" w:rsidP="00283F10">
            <w:pPr>
              <w:widowControl w:val="0"/>
              <w:autoSpaceDE w:val="0"/>
              <w:autoSpaceDN w:val="0"/>
              <w:adjustRightInd w:val="0"/>
              <w:spacing w:after="240" w:line="300" w:lineRule="atLeast"/>
              <w:rPr>
                <w:sz w:val="22"/>
                <w:szCs w:val="22"/>
              </w:rPr>
            </w:pPr>
            <w:r w:rsidRPr="00EE3BE3">
              <w:rPr>
                <w:sz w:val="22"/>
                <w:szCs w:val="22"/>
              </w:rPr>
              <w:t xml:space="preserve">Epistemologías feministas no occidentales. </w:t>
            </w:r>
          </w:p>
        </w:tc>
      </w:tr>
      <w:tr w:rsidR="00B94A18" w:rsidRPr="00EE3BE3" w14:paraId="2213DC45" w14:textId="77777777" w:rsidTr="00283F10">
        <w:trPr>
          <w:trHeight w:val="507"/>
        </w:trPr>
        <w:tc>
          <w:tcPr>
            <w:tcW w:w="3237" w:type="dxa"/>
          </w:tcPr>
          <w:p w14:paraId="4CD27E9F" w14:textId="77777777" w:rsidR="00B94A18" w:rsidRPr="00EE3BE3" w:rsidRDefault="00B94A18" w:rsidP="00283F10">
            <w:pPr>
              <w:rPr>
                <w:rFonts w:eastAsia="Times New Roman"/>
                <w:b/>
                <w:bCs/>
                <w:sz w:val="22"/>
                <w:szCs w:val="22"/>
              </w:rPr>
            </w:pPr>
            <w:r w:rsidRPr="00EE3BE3">
              <w:rPr>
                <w:rFonts w:eastAsia="Times New Roman"/>
                <w:b/>
                <w:bCs/>
                <w:sz w:val="22"/>
                <w:szCs w:val="22"/>
              </w:rPr>
              <w:t>No. de semanas que se le dedicarán a esta</w:t>
            </w:r>
          </w:p>
        </w:tc>
        <w:tc>
          <w:tcPr>
            <w:tcW w:w="4984" w:type="dxa"/>
          </w:tcPr>
          <w:p w14:paraId="42506A89" w14:textId="77777777" w:rsidR="00B94A18" w:rsidRPr="00EE3BE3" w:rsidRDefault="00B94A18" w:rsidP="00283F10">
            <w:pPr>
              <w:rPr>
                <w:rFonts w:eastAsia="Times New Roman"/>
                <w:sz w:val="22"/>
                <w:szCs w:val="22"/>
              </w:rPr>
            </w:pPr>
            <w:r w:rsidRPr="00EE3BE3">
              <w:rPr>
                <w:rFonts w:eastAsia="Times New Roman"/>
                <w:sz w:val="22"/>
                <w:szCs w:val="22"/>
              </w:rPr>
              <w:t>1</w:t>
            </w:r>
          </w:p>
        </w:tc>
      </w:tr>
      <w:tr w:rsidR="00B94A18" w:rsidRPr="00EE3BE3" w14:paraId="0C17E95C" w14:textId="77777777" w:rsidTr="00283F10">
        <w:trPr>
          <w:trHeight w:val="1257"/>
        </w:trPr>
        <w:tc>
          <w:tcPr>
            <w:tcW w:w="8221" w:type="dxa"/>
            <w:gridSpan w:val="2"/>
          </w:tcPr>
          <w:p w14:paraId="6EF5F604" w14:textId="77777777" w:rsidR="00B94A18" w:rsidRPr="00EE3BE3" w:rsidRDefault="00B94A18" w:rsidP="00283F10">
            <w:pPr>
              <w:rPr>
                <w:rFonts w:eastAsia="Times New Roman"/>
                <w:b/>
                <w:bCs/>
                <w:sz w:val="22"/>
                <w:szCs w:val="22"/>
              </w:rPr>
            </w:pPr>
            <w:r w:rsidRPr="00EE3BE3">
              <w:rPr>
                <w:rFonts w:eastAsia="Times New Roman"/>
                <w:b/>
                <w:bCs/>
                <w:sz w:val="22"/>
                <w:szCs w:val="22"/>
              </w:rPr>
              <w:t>BIBLIOGRAFÍA BÁSICA correspondiente a esta unidad:</w:t>
            </w:r>
          </w:p>
          <w:p w14:paraId="6CEBE512" w14:textId="77777777" w:rsidR="00B94A18" w:rsidRPr="00EE3BE3" w:rsidRDefault="00B94A18" w:rsidP="00283F10">
            <w:pPr>
              <w:rPr>
                <w:b/>
                <w:sz w:val="22"/>
                <w:szCs w:val="22"/>
              </w:rPr>
            </w:pPr>
          </w:p>
          <w:p w14:paraId="26465F93" w14:textId="77777777" w:rsidR="0075272E" w:rsidRPr="00EE3BE3" w:rsidRDefault="0075272E" w:rsidP="0075272E">
            <w:pPr>
              <w:pStyle w:val="Prrafodelista"/>
              <w:widowControl w:val="0"/>
              <w:numPr>
                <w:ilvl w:val="0"/>
                <w:numId w:val="2"/>
              </w:numPr>
              <w:suppressAutoHyphens/>
              <w:spacing w:before="120" w:after="120"/>
              <w:ind w:left="714" w:hanging="357"/>
              <w:contextualSpacing w:val="0"/>
              <w:rPr>
                <w:rFonts w:ascii="Times" w:hAnsi="Times" w:cs="Times"/>
                <w:lang w:val="es-CO"/>
              </w:rPr>
            </w:pPr>
            <w:r w:rsidRPr="00EE3BE3">
              <w:rPr>
                <w:rFonts w:ascii="Times" w:hAnsi="Times" w:cs="Times"/>
                <w:lang w:val="es-CO"/>
              </w:rPr>
              <w:t>Lugones, María. 2005. “Multiculturalismo radical y feminismos de mujeres de color.” Revista Internacional de Filosofía Política 25: 61-76</w:t>
            </w:r>
          </w:p>
          <w:p w14:paraId="4B1552D7" w14:textId="77777777" w:rsidR="00B94A18" w:rsidRPr="00EE3BE3" w:rsidRDefault="00B94A18" w:rsidP="00283F10">
            <w:pPr>
              <w:rPr>
                <w:sz w:val="22"/>
                <w:szCs w:val="22"/>
              </w:rPr>
            </w:pPr>
          </w:p>
        </w:tc>
      </w:tr>
    </w:tbl>
    <w:p w14:paraId="0C602D71" w14:textId="77777777" w:rsidR="00B94A18" w:rsidRPr="00EE3BE3" w:rsidRDefault="00B94A18" w:rsidP="00B94A18">
      <w:pPr>
        <w:rPr>
          <w:rFonts w:eastAsia="Times New Roman"/>
          <w:b/>
          <w:bCs/>
          <w:sz w:val="22"/>
          <w:szCs w:val="22"/>
        </w:rPr>
      </w:pPr>
    </w:p>
    <w:p w14:paraId="2A17D410" w14:textId="77777777" w:rsidR="00B94A18" w:rsidRPr="00EE3BE3" w:rsidRDefault="00B94A18" w:rsidP="00B94A18">
      <w:pPr>
        <w:rPr>
          <w:vanish/>
          <w:sz w:val="22"/>
          <w:szCs w:val="22"/>
        </w:rPr>
      </w:pPr>
    </w:p>
    <w:tbl>
      <w:tblPr>
        <w:tblpPr w:leftFromText="141" w:rightFromText="141" w:vertAnchor="text" w:horzAnchor="margin" w:tblpX="392"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tblGrid>
      <w:tr w:rsidR="00B94A18" w:rsidRPr="00EE3BE3" w14:paraId="49FCCE3D" w14:textId="77777777" w:rsidTr="00283F10">
        <w:tc>
          <w:tcPr>
            <w:tcW w:w="8330" w:type="dxa"/>
          </w:tcPr>
          <w:p w14:paraId="6F2F2707" w14:textId="77777777" w:rsidR="00B94A18" w:rsidRPr="00EE3BE3" w:rsidRDefault="00B94A18" w:rsidP="00283F10">
            <w:pPr>
              <w:rPr>
                <w:rFonts w:eastAsia="Times New Roman"/>
                <w:b/>
                <w:bCs/>
                <w:sz w:val="22"/>
                <w:szCs w:val="22"/>
              </w:rPr>
            </w:pPr>
            <w:proofErr w:type="gramStart"/>
            <w:r w:rsidRPr="00EE3BE3">
              <w:rPr>
                <w:rFonts w:eastAsia="Times New Roman"/>
                <w:b/>
                <w:bCs/>
                <w:sz w:val="22"/>
                <w:szCs w:val="22"/>
              </w:rPr>
              <w:t>METODOLOGÍA  a</w:t>
            </w:r>
            <w:proofErr w:type="gramEnd"/>
            <w:r w:rsidRPr="00EE3BE3">
              <w:rPr>
                <w:rFonts w:eastAsia="Times New Roman"/>
                <w:b/>
                <w:bCs/>
                <w:sz w:val="22"/>
                <w:szCs w:val="22"/>
              </w:rPr>
              <w:t xml:space="preserve"> seguir en el desarrollo del curso:</w:t>
            </w:r>
          </w:p>
          <w:p w14:paraId="7EF920BD" w14:textId="77777777" w:rsidR="00B94A18" w:rsidRPr="00EE3BE3" w:rsidRDefault="00B94A18" w:rsidP="00283F10">
            <w:pPr>
              <w:rPr>
                <w:b/>
                <w:sz w:val="22"/>
                <w:szCs w:val="22"/>
              </w:rPr>
            </w:pPr>
          </w:p>
          <w:p w14:paraId="36254694" w14:textId="02F09C18" w:rsidR="00A81B18" w:rsidRPr="00EE3BE3" w:rsidRDefault="00B94A18" w:rsidP="00283F10">
            <w:pPr>
              <w:jc w:val="both"/>
              <w:rPr>
                <w:rFonts w:eastAsia="Times New Roman"/>
                <w:sz w:val="22"/>
                <w:szCs w:val="22"/>
              </w:rPr>
            </w:pPr>
            <w:r w:rsidRPr="00EE3BE3">
              <w:rPr>
                <w:rFonts w:eastAsia="Times New Roman"/>
                <w:sz w:val="22"/>
                <w:szCs w:val="22"/>
              </w:rPr>
              <w:t>Los</w:t>
            </w:r>
            <w:r w:rsidR="00A81B18" w:rsidRPr="00EE3BE3">
              <w:rPr>
                <w:rFonts w:eastAsia="Times New Roman"/>
                <w:sz w:val="22"/>
                <w:szCs w:val="22"/>
              </w:rPr>
              <w:t xml:space="preserve"> y las</w:t>
            </w:r>
            <w:r w:rsidRPr="00EE3BE3">
              <w:rPr>
                <w:rFonts w:eastAsia="Times New Roman"/>
                <w:sz w:val="22"/>
                <w:szCs w:val="22"/>
              </w:rPr>
              <w:t xml:space="preserve"> estudiantes estudiarán en detalle los textos asignados para cada sesión. </w:t>
            </w:r>
            <w:r w:rsidR="00EE3CC1">
              <w:rPr>
                <w:rFonts w:eastAsia="Times New Roman"/>
                <w:sz w:val="22"/>
                <w:szCs w:val="22"/>
              </w:rPr>
              <w:t xml:space="preserve"> Se espera que </w:t>
            </w:r>
            <w:r w:rsidR="00A81B18" w:rsidRPr="00EE3BE3">
              <w:rPr>
                <w:rFonts w:eastAsia="Times New Roman"/>
                <w:sz w:val="22"/>
                <w:szCs w:val="22"/>
              </w:rPr>
              <w:t>realicen una lectura cuidadosa de los textos y que participen activamente en todas las sesiones del seminario. Las fallas de asistencia afectarán la nota de participación.</w:t>
            </w:r>
          </w:p>
          <w:p w14:paraId="7C45AD97" w14:textId="2C328EC2" w:rsidR="00A81B18" w:rsidRPr="00EE3BE3" w:rsidRDefault="00A81B18" w:rsidP="00A81B18">
            <w:pPr>
              <w:jc w:val="both"/>
              <w:rPr>
                <w:rFonts w:eastAsia="Times New Roman"/>
                <w:sz w:val="22"/>
                <w:szCs w:val="22"/>
              </w:rPr>
            </w:pPr>
            <w:r w:rsidRPr="00EE3BE3">
              <w:rPr>
                <w:rFonts w:eastAsia="Times New Roman"/>
                <w:sz w:val="22"/>
                <w:szCs w:val="22"/>
              </w:rPr>
              <w:t>Cada estudiante estará a cargo de liderar una sesión del seminario en la que presentará una ponencia de la lectura asignada para esa semana. La ponencia consistirá en un resumen corto de la lectura (1-3 pp.), un análisis crítico (4-5 pp.) y una lista de al menos 5 preguntas para discutir en clase.  Tres semanas antes de la fecha de entrega de trabajo final, cada estudiante debe entregar un proyecto de ensayo final (2-4 pp.) en donde presente la estructura general de su ensayo (tesis, argum</w:t>
            </w:r>
            <w:bookmarkStart w:id="0" w:name="_GoBack"/>
            <w:bookmarkEnd w:id="0"/>
            <w:r w:rsidRPr="00EE3BE3">
              <w:rPr>
                <w:rFonts w:eastAsia="Times New Roman"/>
                <w:sz w:val="22"/>
                <w:szCs w:val="22"/>
              </w:rPr>
              <w:t xml:space="preserve">ento central y conclusiones), así como una lista tentativa de referencias bibliográficas. El profesor se reunirá con cada estudiante para discutir su proyecto y sugerir nueva bibliografía si lo considera necesario.  El desarrollo de un ensayo final es el objetivo final del seminario. El ensayo debe presentar una crítica filosófica a una de las propuestas feministas estudiadas o presentar una crítica feminista de un concepto, teoría o metodología filosófica con la que </w:t>
            </w:r>
            <w:proofErr w:type="spellStart"/>
            <w:r w:rsidRPr="00EE3BE3">
              <w:rPr>
                <w:rFonts w:eastAsia="Times New Roman"/>
                <w:sz w:val="22"/>
                <w:szCs w:val="22"/>
              </w:rPr>
              <w:t>el</w:t>
            </w:r>
            <w:proofErr w:type="spellEnd"/>
            <w:r w:rsidRPr="00EE3BE3">
              <w:rPr>
                <w:rFonts w:eastAsia="Times New Roman"/>
                <w:sz w:val="22"/>
                <w:szCs w:val="22"/>
              </w:rPr>
              <w:t xml:space="preserve"> o la estudiante ya esté familiarizado. </w:t>
            </w:r>
          </w:p>
          <w:p w14:paraId="0CB73DA6" w14:textId="7F5508F5" w:rsidR="00A81B18" w:rsidRPr="00EE3BE3" w:rsidRDefault="00A81B18" w:rsidP="00283F10">
            <w:pPr>
              <w:jc w:val="both"/>
              <w:rPr>
                <w:rFonts w:eastAsia="Times New Roman"/>
                <w:sz w:val="22"/>
                <w:szCs w:val="22"/>
              </w:rPr>
            </w:pPr>
          </w:p>
          <w:p w14:paraId="19B9587C" w14:textId="269360C3" w:rsidR="00B94A18" w:rsidRPr="00EE3BE3" w:rsidRDefault="00B94A18" w:rsidP="00283F10">
            <w:pPr>
              <w:jc w:val="both"/>
              <w:rPr>
                <w:rFonts w:eastAsia="Times New Roman"/>
                <w:sz w:val="22"/>
                <w:szCs w:val="22"/>
              </w:rPr>
            </w:pPr>
            <w:r w:rsidRPr="00EE3BE3">
              <w:rPr>
                <w:rFonts w:eastAsia="Times New Roman"/>
                <w:sz w:val="22"/>
                <w:szCs w:val="22"/>
              </w:rPr>
              <w:t xml:space="preserve">El curso requiere necesariamente de la preparación de las lecturas, previo a las sesiones de clase, por parte de los estudiantes. Para asegurar el éxito del curso los estudiantes deben realizar por cada lectura las denominadas “Bitácoras” que consisten, fundamentalmente, en documentos escritos e impresos a computador en los que se consignan apuntes de las lecturas realizadas, señalando puntos de interés, dudas o críticas motivadas por los textos. No deben superar las 3 páginas a espacio y medio en letra Times 11. Las bitácoras serán entregadas al final de la clase y se recibirán </w:t>
            </w:r>
            <w:r w:rsidRPr="00EE3BE3">
              <w:rPr>
                <w:rFonts w:eastAsia="Times New Roman"/>
                <w:i/>
                <w:sz w:val="22"/>
                <w:szCs w:val="22"/>
              </w:rPr>
              <w:t>solamente</w:t>
            </w:r>
            <w:r w:rsidRPr="00EE3BE3">
              <w:rPr>
                <w:rFonts w:eastAsia="Times New Roman"/>
                <w:sz w:val="22"/>
                <w:szCs w:val="22"/>
              </w:rPr>
              <w:t xml:space="preserve"> en medio impreso. Al final del curso serán revisadas al azar 5 de las bitácoras entregadas. </w:t>
            </w:r>
          </w:p>
          <w:p w14:paraId="76843BF3" w14:textId="77777777" w:rsidR="00B94A18" w:rsidRPr="00EE3BE3" w:rsidRDefault="00B94A18" w:rsidP="00283F10">
            <w:pPr>
              <w:rPr>
                <w:b/>
                <w:sz w:val="22"/>
                <w:szCs w:val="22"/>
              </w:rPr>
            </w:pPr>
          </w:p>
        </w:tc>
      </w:tr>
    </w:tbl>
    <w:p w14:paraId="0280E8D5" w14:textId="77777777" w:rsidR="00B94A18" w:rsidRPr="00EE3BE3" w:rsidRDefault="00B94A18" w:rsidP="00B94A18">
      <w:pPr>
        <w:jc w:val="center"/>
        <w:rPr>
          <w:b/>
          <w:sz w:val="22"/>
          <w:szCs w:val="22"/>
        </w:rPr>
      </w:pPr>
    </w:p>
    <w:p w14:paraId="2670F1B9" w14:textId="77777777" w:rsidR="00B94A18" w:rsidRPr="00EE3BE3" w:rsidRDefault="00B94A18" w:rsidP="00B94A18">
      <w:pPr>
        <w:rPr>
          <w:b/>
          <w:sz w:val="22"/>
          <w:szCs w:val="22"/>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0"/>
        <w:gridCol w:w="2471"/>
        <w:gridCol w:w="2453"/>
      </w:tblGrid>
      <w:tr w:rsidR="00B94A18" w:rsidRPr="00EE3BE3" w14:paraId="59308EF9" w14:textId="77777777" w:rsidTr="00283F10">
        <w:tc>
          <w:tcPr>
            <w:tcW w:w="8360" w:type="dxa"/>
            <w:gridSpan w:val="3"/>
          </w:tcPr>
          <w:p w14:paraId="55F5FE7B" w14:textId="77777777" w:rsidR="00B94A18" w:rsidRPr="00EE3BE3" w:rsidRDefault="00B94A18" w:rsidP="00283F10">
            <w:pPr>
              <w:rPr>
                <w:rFonts w:eastAsia="Times New Roman"/>
                <w:sz w:val="22"/>
                <w:szCs w:val="22"/>
              </w:rPr>
            </w:pPr>
            <w:r w:rsidRPr="00EE3BE3">
              <w:rPr>
                <w:rFonts w:eastAsia="Times New Roman"/>
                <w:b/>
                <w:bCs/>
                <w:sz w:val="22"/>
                <w:szCs w:val="22"/>
              </w:rPr>
              <w:t>EVALUACIÓN</w:t>
            </w:r>
          </w:p>
        </w:tc>
      </w:tr>
      <w:tr w:rsidR="00B94A18" w:rsidRPr="00EE3BE3" w14:paraId="45D5A04F" w14:textId="77777777" w:rsidTr="00283F10">
        <w:tc>
          <w:tcPr>
            <w:tcW w:w="3292" w:type="dxa"/>
          </w:tcPr>
          <w:p w14:paraId="36E9BB94" w14:textId="77777777" w:rsidR="00B94A18" w:rsidRPr="00EE3BE3" w:rsidRDefault="00B94A18" w:rsidP="00283F10">
            <w:pPr>
              <w:rPr>
                <w:rFonts w:eastAsia="Times New Roman"/>
                <w:b/>
                <w:bCs/>
                <w:sz w:val="22"/>
                <w:szCs w:val="22"/>
              </w:rPr>
            </w:pPr>
            <w:r w:rsidRPr="00EE3BE3">
              <w:rPr>
                <w:rFonts w:eastAsia="Times New Roman"/>
                <w:b/>
                <w:bCs/>
                <w:sz w:val="22"/>
                <w:szCs w:val="22"/>
              </w:rPr>
              <w:t>Actividad</w:t>
            </w:r>
          </w:p>
        </w:tc>
        <w:tc>
          <w:tcPr>
            <w:tcW w:w="2534" w:type="dxa"/>
          </w:tcPr>
          <w:p w14:paraId="3FCDDD6E" w14:textId="77777777" w:rsidR="00B94A18" w:rsidRPr="00EE3BE3" w:rsidRDefault="00B94A18" w:rsidP="00283F10">
            <w:pPr>
              <w:rPr>
                <w:rFonts w:eastAsia="Times New Roman"/>
                <w:b/>
                <w:bCs/>
                <w:sz w:val="22"/>
                <w:szCs w:val="22"/>
              </w:rPr>
            </w:pPr>
            <w:r w:rsidRPr="00EE3BE3">
              <w:rPr>
                <w:rFonts w:eastAsia="Times New Roman"/>
                <w:b/>
                <w:bCs/>
                <w:sz w:val="22"/>
                <w:szCs w:val="22"/>
              </w:rPr>
              <w:t>Porcentaje</w:t>
            </w:r>
          </w:p>
        </w:tc>
        <w:tc>
          <w:tcPr>
            <w:tcW w:w="2534" w:type="dxa"/>
          </w:tcPr>
          <w:p w14:paraId="57B4956F" w14:textId="77777777" w:rsidR="00B94A18" w:rsidRPr="00EE3BE3" w:rsidRDefault="00B94A18" w:rsidP="00283F10">
            <w:pPr>
              <w:rPr>
                <w:rFonts w:eastAsia="Times New Roman"/>
                <w:b/>
                <w:bCs/>
                <w:sz w:val="22"/>
                <w:szCs w:val="22"/>
              </w:rPr>
            </w:pPr>
            <w:r w:rsidRPr="00EE3BE3">
              <w:rPr>
                <w:rFonts w:eastAsia="Times New Roman"/>
                <w:b/>
                <w:bCs/>
                <w:sz w:val="22"/>
                <w:szCs w:val="22"/>
              </w:rPr>
              <w:t>Fecha (día, mes, año)</w:t>
            </w:r>
          </w:p>
        </w:tc>
      </w:tr>
      <w:tr w:rsidR="00B94A18" w:rsidRPr="00EE3BE3" w14:paraId="5698D97C" w14:textId="77777777" w:rsidTr="00283F10">
        <w:tc>
          <w:tcPr>
            <w:tcW w:w="3292" w:type="dxa"/>
          </w:tcPr>
          <w:p w14:paraId="2F73E080" w14:textId="0DB0B9FF" w:rsidR="00B94A18" w:rsidRPr="00EE3BE3" w:rsidRDefault="00A81B18" w:rsidP="00283F10">
            <w:pPr>
              <w:jc w:val="both"/>
              <w:rPr>
                <w:rFonts w:eastAsia="Times New Roman"/>
                <w:sz w:val="22"/>
                <w:szCs w:val="22"/>
              </w:rPr>
            </w:pPr>
            <w:r w:rsidRPr="00EE3BE3">
              <w:rPr>
                <w:rFonts w:eastAsia="Times New Roman"/>
                <w:sz w:val="22"/>
                <w:szCs w:val="22"/>
              </w:rPr>
              <w:t>Ponencia</w:t>
            </w:r>
            <w:r w:rsidR="00B94A18" w:rsidRPr="00EE3BE3">
              <w:rPr>
                <w:rFonts w:eastAsia="Times New Roman"/>
                <w:sz w:val="22"/>
                <w:szCs w:val="22"/>
              </w:rPr>
              <w:t xml:space="preserve"> </w:t>
            </w:r>
          </w:p>
        </w:tc>
        <w:tc>
          <w:tcPr>
            <w:tcW w:w="2534" w:type="dxa"/>
          </w:tcPr>
          <w:p w14:paraId="0B785443" w14:textId="77777777" w:rsidR="00B94A18" w:rsidRPr="00EE3BE3" w:rsidRDefault="00B94A18" w:rsidP="00283F10">
            <w:pPr>
              <w:rPr>
                <w:rFonts w:eastAsia="Times New Roman"/>
                <w:sz w:val="22"/>
                <w:szCs w:val="22"/>
              </w:rPr>
            </w:pPr>
            <w:r w:rsidRPr="00EE3BE3">
              <w:rPr>
                <w:rFonts w:eastAsia="Times New Roman"/>
                <w:sz w:val="22"/>
                <w:szCs w:val="22"/>
              </w:rPr>
              <w:t>20%</w:t>
            </w:r>
          </w:p>
        </w:tc>
        <w:tc>
          <w:tcPr>
            <w:tcW w:w="2534" w:type="dxa"/>
          </w:tcPr>
          <w:p w14:paraId="224545F0" w14:textId="77777777" w:rsidR="00B94A18" w:rsidRPr="00EE3BE3" w:rsidRDefault="00B94A18" w:rsidP="00283F10">
            <w:pPr>
              <w:jc w:val="both"/>
              <w:rPr>
                <w:rFonts w:eastAsia="Times New Roman"/>
                <w:sz w:val="22"/>
                <w:szCs w:val="22"/>
              </w:rPr>
            </w:pPr>
            <w:r w:rsidRPr="00EE3BE3">
              <w:rPr>
                <w:rFonts w:eastAsia="Times New Roman"/>
                <w:sz w:val="22"/>
                <w:szCs w:val="22"/>
              </w:rPr>
              <w:t>Por acordar</w:t>
            </w:r>
          </w:p>
        </w:tc>
      </w:tr>
      <w:tr w:rsidR="00B94A18" w:rsidRPr="00EE3BE3" w14:paraId="4ED5BF59" w14:textId="77777777" w:rsidTr="00283F10">
        <w:tc>
          <w:tcPr>
            <w:tcW w:w="3292" w:type="dxa"/>
          </w:tcPr>
          <w:p w14:paraId="40DC46F5" w14:textId="6D962F09" w:rsidR="00B94A18" w:rsidRPr="00EE3BE3" w:rsidRDefault="00A81B18" w:rsidP="00283F10">
            <w:pPr>
              <w:jc w:val="both"/>
              <w:rPr>
                <w:rFonts w:eastAsia="Times New Roman"/>
                <w:sz w:val="22"/>
                <w:szCs w:val="22"/>
              </w:rPr>
            </w:pPr>
            <w:r w:rsidRPr="00EE3BE3">
              <w:rPr>
                <w:rFonts w:eastAsia="Times New Roman"/>
                <w:sz w:val="22"/>
                <w:szCs w:val="22"/>
              </w:rPr>
              <w:t>Trabajo final</w:t>
            </w:r>
            <w:r w:rsidR="00B94A18" w:rsidRPr="00EE3BE3">
              <w:rPr>
                <w:rFonts w:eastAsia="Times New Roman"/>
                <w:sz w:val="22"/>
                <w:szCs w:val="22"/>
              </w:rPr>
              <w:t xml:space="preserve"> </w:t>
            </w:r>
          </w:p>
        </w:tc>
        <w:tc>
          <w:tcPr>
            <w:tcW w:w="2534" w:type="dxa"/>
          </w:tcPr>
          <w:p w14:paraId="5D9B07D5" w14:textId="099DF8CB" w:rsidR="00B94A18" w:rsidRPr="00EE3BE3" w:rsidRDefault="00A81B18" w:rsidP="00283F10">
            <w:pPr>
              <w:rPr>
                <w:rFonts w:eastAsia="Times New Roman"/>
                <w:sz w:val="22"/>
                <w:szCs w:val="22"/>
              </w:rPr>
            </w:pPr>
            <w:r w:rsidRPr="00EE3BE3">
              <w:rPr>
                <w:rFonts w:eastAsia="Times New Roman"/>
                <w:sz w:val="22"/>
                <w:szCs w:val="22"/>
              </w:rPr>
              <w:t>3</w:t>
            </w:r>
            <w:r w:rsidR="00B94A18" w:rsidRPr="00EE3BE3">
              <w:rPr>
                <w:rFonts w:eastAsia="Times New Roman"/>
                <w:sz w:val="22"/>
                <w:szCs w:val="22"/>
              </w:rPr>
              <w:t>0%</w:t>
            </w:r>
          </w:p>
        </w:tc>
        <w:tc>
          <w:tcPr>
            <w:tcW w:w="2534" w:type="dxa"/>
          </w:tcPr>
          <w:p w14:paraId="1F8866A0" w14:textId="77777777" w:rsidR="00B94A18" w:rsidRPr="00EE3BE3" w:rsidRDefault="00B94A18" w:rsidP="00283F10">
            <w:pPr>
              <w:jc w:val="both"/>
              <w:rPr>
                <w:rFonts w:eastAsia="Times New Roman"/>
                <w:sz w:val="22"/>
                <w:szCs w:val="22"/>
              </w:rPr>
            </w:pPr>
            <w:r w:rsidRPr="00EE3BE3">
              <w:rPr>
                <w:rFonts w:eastAsia="Times New Roman"/>
                <w:sz w:val="22"/>
                <w:szCs w:val="22"/>
              </w:rPr>
              <w:t xml:space="preserve">Por acordar  </w:t>
            </w:r>
          </w:p>
        </w:tc>
      </w:tr>
      <w:tr w:rsidR="00B94A18" w:rsidRPr="00EE3BE3" w14:paraId="76FA5DBE" w14:textId="77777777" w:rsidTr="00283F10">
        <w:tc>
          <w:tcPr>
            <w:tcW w:w="3292" w:type="dxa"/>
          </w:tcPr>
          <w:p w14:paraId="791A8E26" w14:textId="77777777" w:rsidR="00B94A18" w:rsidRPr="00EE3BE3" w:rsidRDefault="00B94A18" w:rsidP="00283F10">
            <w:pPr>
              <w:jc w:val="both"/>
              <w:rPr>
                <w:rFonts w:eastAsia="Times New Roman"/>
                <w:b/>
                <w:bCs/>
                <w:sz w:val="22"/>
                <w:szCs w:val="22"/>
              </w:rPr>
            </w:pPr>
            <w:r w:rsidRPr="00EE3BE3">
              <w:rPr>
                <w:rFonts w:eastAsia="Times New Roman"/>
                <w:sz w:val="22"/>
                <w:szCs w:val="22"/>
              </w:rPr>
              <w:t xml:space="preserve">Bitácoras  </w:t>
            </w:r>
          </w:p>
        </w:tc>
        <w:tc>
          <w:tcPr>
            <w:tcW w:w="2534" w:type="dxa"/>
          </w:tcPr>
          <w:p w14:paraId="0ACC3953" w14:textId="77777777" w:rsidR="00B94A18" w:rsidRPr="00EE3BE3" w:rsidRDefault="00B94A18" w:rsidP="00283F10">
            <w:pPr>
              <w:rPr>
                <w:rFonts w:eastAsia="Times New Roman"/>
                <w:sz w:val="22"/>
                <w:szCs w:val="22"/>
              </w:rPr>
            </w:pPr>
            <w:r w:rsidRPr="00EE3BE3">
              <w:rPr>
                <w:rFonts w:eastAsia="Times New Roman"/>
                <w:sz w:val="22"/>
                <w:szCs w:val="22"/>
              </w:rPr>
              <w:t xml:space="preserve">15% </w:t>
            </w:r>
          </w:p>
        </w:tc>
        <w:tc>
          <w:tcPr>
            <w:tcW w:w="2534" w:type="dxa"/>
          </w:tcPr>
          <w:p w14:paraId="57BFDFD2" w14:textId="77777777" w:rsidR="00B94A18" w:rsidRPr="00EE3BE3" w:rsidRDefault="00B94A18" w:rsidP="00283F10">
            <w:pPr>
              <w:jc w:val="both"/>
              <w:rPr>
                <w:rFonts w:eastAsia="Times New Roman"/>
                <w:b/>
                <w:bCs/>
                <w:sz w:val="22"/>
                <w:szCs w:val="22"/>
              </w:rPr>
            </w:pPr>
            <w:r w:rsidRPr="00EE3BE3">
              <w:rPr>
                <w:rFonts w:eastAsia="Times New Roman"/>
                <w:sz w:val="22"/>
                <w:szCs w:val="22"/>
              </w:rPr>
              <w:t xml:space="preserve">Por acordar </w:t>
            </w:r>
          </w:p>
        </w:tc>
      </w:tr>
      <w:tr w:rsidR="00B94A18" w:rsidRPr="00EE3BE3" w14:paraId="0E91C8E5" w14:textId="77777777" w:rsidTr="00283F10">
        <w:tc>
          <w:tcPr>
            <w:tcW w:w="3292" w:type="dxa"/>
          </w:tcPr>
          <w:p w14:paraId="7DEB35C9" w14:textId="40EF4858" w:rsidR="00B94A18" w:rsidRPr="00EE3BE3" w:rsidRDefault="00A81B18" w:rsidP="00283F10">
            <w:pPr>
              <w:jc w:val="both"/>
              <w:rPr>
                <w:rFonts w:eastAsia="Times New Roman"/>
                <w:sz w:val="22"/>
                <w:szCs w:val="22"/>
              </w:rPr>
            </w:pPr>
            <w:r w:rsidRPr="00EE3BE3">
              <w:rPr>
                <w:rFonts w:eastAsia="Times New Roman"/>
                <w:sz w:val="22"/>
                <w:szCs w:val="22"/>
              </w:rPr>
              <w:t xml:space="preserve">Proyecto </w:t>
            </w:r>
          </w:p>
        </w:tc>
        <w:tc>
          <w:tcPr>
            <w:tcW w:w="2534" w:type="dxa"/>
          </w:tcPr>
          <w:p w14:paraId="437B5249" w14:textId="2CC80654" w:rsidR="00B94A18" w:rsidRPr="00EE3BE3" w:rsidRDefault="00A81B18" w:rsidP="00283F10">
            <w:pPr>
              <w:rPr>
                <w:rFonts w:eastAsia="Times New Roman"/>
                <w:sz w:val="22"/>
                <w:szCs w:val="22"/>
              </w:rPr>
            </w:pPr>
            <w:r w:rsidRPr="00EE3BE3">
              <w:rPr>
                <w:rFonts w:eastAsia="Times New Roman"/>
                <w:sz w:val="22"/>
                <w:szCs w:val="22"/>
              </w:rPr>
              <w:t>1</w:t>
            </w:r>
            <w:r w:rsidR="00B94A18" w:rsidRPr="00EE3BE3">
              <w:rPr>
                <w:rFonts w:eastAsia="Times New Roman"/>
                <w:sz w:val="22"/>
                <w:szCs w:val="22"/>
              </w:rPr>
              <w:t>0%</w:t>
            </w:r>
          </w:p>
        </w:tc>
        <w:tc>
          <w:tcPr>
            <w:tcW w:w="2534" w:type="dxa"/>
          </w:tcPr>
          <w:p w14:paraId="6D109482" w14:textId="77777777" w:rsidR="00B94A18" w:rsidRPr="00EE3BE3" w:rsidRDefault="00B94A18" w:rsidP="00283F10">
            <w:pPr>
              <w:jc w:val="both"/>
              <w:rPr>
                <w:rFonts w:eastAsia="Times New Roman"/>
                <w:sz w:val="22"/>
                <w:szCs w:val="22"/>
              </w:rPr>
            </w:pPr>
            <w:r w:rsidRPr="00EE3BE3">
              <w:rPr>
                <w:rFonts w:eastAsia="Times New Roman"/>
                <w:sz w:val="22"/>
                <w:szCs w:val="22"/>
              </w:rPr>
              <w:t>Por acordar</w:t>
            </w:r>
          </w:p>
          <w:p w14:paraId="301E1ED6" w14:textId="77777777" w:rsidR="00B94A18" w:rsidRPr="00EE3BE3" w:rsidRDefault="00B94A18" w:rsidP="00283F10">
            <w:pPr>
              <w:jc w:val="both"/>
              <w:rPr>
                <w:rFonts w:eastAsia="Times New Roman"/>
                <w:sz w:val="22"/>
                <w:szCs w:val="22"/>
              </w:rPr>
            </w:pPr>
          </w:p>
        </w:tc>
      </w:tr>
      <w:tr w:rsidR="00B94A18" w:rsidRPr="00EE3BE3" w14:paraId="6A3416CC" w14:textId="77777777" w:rsidTr="00283F10">
        <w:tc>
          <w:tcPr>
            <w:tcW w:w="3292" w:type="dxa"/>
          </w:tcPr>
          <w:p w14:paraId="09D4A1CE" w14:textId="77777777" w:rsidR="00B94A18" w:rsidRPr="00EE3BE3" w:rsidRDefault="00B94A18" w:rsidP="00283F10">
            <w:pPr>
              <w:jc w:val="both"/>
              <w:rPr>
                <w:rFonts w:eastAsia="Times New Roman"/>
                <w:sz w:val="22"/>
                <w:szCs w:val="22"/>
              </w:rPr>
            </w:pPr>
            <w:r w:rsidRPr="00EE3BE3">
              <w:rPr>
                <w:rFonts w:eastAsia="Times New Roman"/>
                <w:sz w:val="22"/>
                <w:szCs w:val="22"/>
              </w:rPr>
              <w:t>Participación y asistencia</w:t>
            </w:r>
          </w:p>
        </w:tc>
        <w:tc>
          <w:tcPr>
            <w:tcW w:w="2534" w:type="dxa"/>
          </w:tcPr>
          <w:p w14:paraId="3D50208C" w14:textId="77777777" w:rsidR="00B94A18" w:rsidRPr="00EE3BE3" w:rsidRDefault="00B94A18" w:rsidP="00283F10">
            <w:pPr>
              <w:rPr>
                <w:rFonts w:eastAsia="Times New Roman"/>
                <w:sz w:val="22"/>
                <w:szCs w:val="22"/>
              </w:rPr>
            </w:pPr>
            <w:r w:rsidRPr="00EE3BE3">
              <w:rPr>
                <w:rFonts w:eastAsia="Times New Roman"/>
                <w:sz w:val="22"/>
                <w:szCs w:val="22"/>
              </w:rPr>
              <w:t>10%</w:t>
            </w:r>
          </w:p>
        </w:tc>
        <w:tc>
          <w:tcPr>
            <w:tcW w:w="2534" w:type="dxa"/>
          </w:tcPr>
          <w:p w14:paraId="45FD63FD" w14:textId="77777777" w:rsidR="00B94A18" w:rsidRPr="00EE3BE3" w:rsidRDefault="00B94A18" w:rsidP="00283F10">
            <w:pPr>
              <w:jc w:val="both"/>
              <w:rPr>
                <w:rFonts w:eastAsia="Times New Roman"/>
                <w:sz w:val="22"/>
                <w:szCs w:val="22"/>
              </w:rPr>
            </w:pPr>
            <w:r w:rsidRPr="00EE3BE3">
              <w:rPr>
                <w:rFonts w:eastAsia="Times New Roman"/>
                <w:sz w:val="22"/>
                <w:szCs w:val="22"/>
              </w:rPr>
              <w:t>----</w:t>
            </w:r>
          </w:p>
          <w:p w14:paraId="24F1C58A" w14:textId="77777777" w:rsidR="00B94A18" w:rsidRPr="00EE3BE3" w:rsidRDefault="00B94A18" w:rsidP="00283F10">
            <w:pPr>
              <w:jc w:val="both"/>
              <w:rPr>
                <w:rFonts w:eastAsia="Times New Roman"/>
                <w:sz w:val="22"/>
                <w:szCs w:val="22"/>
              </w:rPr>
            </w:pPr>
          </w:p>
        </w:tc>
      </w:tr>
      <w:tr w:rsidR="00B94A18" w:rsidRPr="00EE3BE3" w14:paraId="7E507B47" w14:textId="77777777" w:rsidTr="00283F10">
        <w:trPr>
          <w:trHeight w:val="243"/>
        </w:trPr>
        <w:tc>
          <w:tcPr>
            <w:tcW w:w="3292" w:type="dxa"/>
          </w:tcPr>
          <w:p w14:paraId="6B5B7DE1" w14:textId="77777777" w:rsidR="00B94A18" w:rsidRPr="00EE3BE3" w:rsidRDefault="00B94A18" w:rsidP="00283F10">
            <w:pPr>
              <w:jc w:val="both"/>
              <w:rPr>
                <w:rFonts w:eastAsia="Times New Roman"/>
                <w:sz w:val="22"/>
                <w:szCs w:val="22"/>
              </w:rPr>
            </w:pPr>
            <w:r w:rsidRPr="00EE3BE3">
              <w:rPr>
                <w:rFonts w:eastAsia="Times New Roman"/>
                <w:sz w:val="22"/>
                <w:szCs w:val="22"/>
              </w:rPr>
              <w:t>Autoevaluación</w:t>
            </w:r>
          </w:p>
        </w:tc>
        <w:tc>
          <w:tcPr>
            <w:tcW w:w="2534" w:type="dxa"/>
          </w:tcPr>
          <w:p w14:paraId="2FF8FE8D" w14:textId="77777777" w:rsidR="00B94A18" w:rsidRPr="00EE3BE3" w:rsidRDefault="00B94A18" w:rsidP="00283F10">
            <w:pPr>
              <w:rPr>
                <w:rFonts w:eastAsia="Times New Roman"/>
                <w:sz w:val="22"/>
                <w:szCs w:val="22"/>
              </w:rPr>
            </w:pPr>
            <w:r w:rsidRPr="00EE3BE3">
              <w:rPr>
                <w:rFonts w:eastAsia="Times New Roman"/>
                <w:sz w:val="22"/>
                <w:szCs w:val="22"/>
              </w:rPr>
              <w:t>15%</w:t>
            </w:r>
          </w:p>
        </w:tc>
        <w:tc>
          <w:tcPr>
            <w:tcW w:w="2534" w:type="dxa"/>
          </w:tcPr>
          <w:p w14:paraId="7E4A2A94" w14:textId="77777777" w:rsidR="00B94A18" w:rsidRPr="00EE3BE3" w:rsidRDefault="00B94A18" w:rsidP="00283F10">
            <w:pPr>
              <w:jc w:val="both"/>
              <w:rPr>
                <w:rFonts w:eastAsia="Times New Roman"/>
                <w:sz w:val="22"/>
                <w:szCs w:val="22"/>
              </w:rPr>
            </w:pPr>
            <w:r w:rsidRPr="00EE3BE3">
              <w:rPr>
                <w:rFonts w:eastAsia="Times New Roman"/>
                <w:sz w:val="22"/>
                <w:szCs w:val="22"/>
              </w:rPr>
              <w:t>----</w:t>
            </w:r>
          </w:p>
        </w:tc>
      </w:tr>
    </w:tbl>
    <w:p w14:paraId="70965B62" w14:textId="77777777" w:rsidR="00B94A18" w:rsidRPr="00EE3BE3" w:rsidRDefault="00B94A18" w:rsidP="00B94A18">
      <w:pPr>
        <w:rPr>
          <w:b/>
          <w:sz w:val="22"/>
          <w:szCs w:val="22"/>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34"/>
      </w:tblGrid>
      <w:tr w:rsidR="00B94A18" w:rsidRPr="00EE3BE3" w14:paraId="3D0C153B" w14:textId="77777777" w:rsidTr="00283F10">
        <w:tc>
          <w:tcPr>
            <w:tcW w:w="8360" w:type="dxa"/>
          </w:tcPr>
          <w:p w14:paraId="533CC3E6" w14:textId="77777777" w:rsidR="00B94A18" w:rsidRPr="00EE3BE3" w:rsidRDefault="00B94A18" w:rsidP="00283F10">
            <w:pPr>
              <w:rPr>
                <w:rFonts w:eastAsia="Times New Roman"/>
                <w:b/>
                <w:bCs/>
                <w:sz w:val="22"/>
                <w:szCs w:val="22"/>
              </w:rPr>
            </w:pPr>
            <w:r w:rsidRPr="00EE3BE3">
              <w:rPr>
                <w:rFonts w:eastAsia="Times New Roman"/>
                <w:b/>
                <w:bCs/>
                <w:sz w:val="22"/>
                <w:szCs w:val="22"/>
              </w:rPr>
              <w:t>Actividades de asistencia obligatoria</w:t>
            </w:r>
          </w:p>
          <w:p w14:paraId="5D342DC9" w14:textId="77777777" w:rsidR="00B94A18" w:rsidRPr="00EE3BE3" w:rsidRDefault="00B94A18" w:rsidP="00283F10">
            <w:pPr>
              <w:rPr>
                <w:b/>
                <w:sz w:val="22"/>
                <w:szCs w:val="22"/>
              </w:rPr>
            </w:pPr>
          </w:p>
          <w:p w14:paraId="35CD730D" w14:textId="77777777" w:rsidR="00B94A18" w:rsidRPr="00EE3BE3" w:rsidRDefault="00B94A18" w:rsidP="00283F10">
            <w:pPr>
              <w:jc w:val="both"/>
              <w:rPr>
                <w:rFonts w:eastAsia="Times New Roman"/>
                <w:sz w:val="22"/>
                <w:szCs w:val="22"/>
              </w:rPr>
            </w:pPr>
            <w:r w:rsidRPr="00EE3BE3">
              <w:rPr>
                <w:rFonts w:eastAsia="Times New Roman"/>
                <w:sz w:val="22"/>
                <w:szCs w:val="22"/>
              </w:rPr>
              <w:t xml:space="preserve">La asistencia a las sesiones de clase es obligatoria. Recuerde </w:t>
            </w:r>
            <w:proofErr w:type="gramStart"/>
            <w:r w:rsidRPr="00EE3BE3">
              <w:rPr>
                <w:rFonts w:eastAsia="Times New Roman"/>
                <w:sz w:val="22"/>
                <w:szCs w:val="22"/>
              </w:rPr>
              <w:t>que</w:t>
            </w:r>
            <w:proofErr w:type="gramEnd"/>
            <w:r w:rsidRPr="00EE3BE3">
              <w:rPr>
                <w:rFonts w:eastAsia="Times New Roman"/>
                <w:sz w:val="22"/>
                <w:szCs w:val="22"/>
              </w:rPr>
              <w:t xml:space="preserve"> si asiste a menos del 80% de las clases, se le asignará al final del curso una nota de 0.0 (cero, cero) independientemente de las evaluaciones que haya presentado.</w:t>
            </w:r>
          </w:p>
          <w:p w14:paraId="25C39D4E" w14:textId="64E912C7" w:rsidR="00B94A18" w:rsidRPr="00EE3BE3" w:rsidRDefault="00573E64" w:rsidP="00283F10">
            <w:pPr>
              <w:jc w:val="both"/>
              <w:rPr>
                <w:rFonts w:eastAsia="Times New Roman"/>
                <w:sz w:val="22"/>
                <w:szCs w:val="22"/>
              </w:rPr>
            </w:pPr>
            <w:r w:rsidRPr="00EE3BE3">
              <w:rPr>
                <w:rFonts w:eastAsia="Times New Roman"/>
                <w:sz w:val="22"/>
                <w:szCs w:val="22"/>
              </w:rPr>
              <w:t>Las fechas de entrega de lo</w:t>
            </w:r>
            <w:r w:rsidR="00B94A18" w:rsidRPr="00EE3BE3">
              <w:rPr>
                <w:rFonts w:eastAsia="Times New Roman"/>
                <w:sz w:val="22"/>
                <w:szCs w:val="22"/>
              </w:rPr>
              <w:t>s trabajos y</w:t>
            </w:r>
            <w:r w:rsidRPr="00EE3BE3">
              <w:rPr>
                <w:rFonts w:eastAsia="Times New Roman"/>
                <w:sz w:val="22"/>
                <w:szCs w:val="22"/>
              </w:rPr>
              <w:t xml:space="preserve"> de realización de las ponencias</w:t>
            </w:r>
            <w:r w:rsidR="00B94A18" w:rsidRPr="00EE3BE3">
              <w:rPr>
                <w:rFonts w:eastAsia="Times New Roman"/>
                <w:sz w:val="22"/>
                <w:szCs w:val="22"/>
              </w:rPr>
              <w:t xml:space="preserve"> son inaplazables, salvo cuando se demuestre fuerza mayor, enfermedad o calamidad.</w:t>
            </w:r>
          </w:p>
          <w:p w14:paraId="5C767C2C" w14:textId="77777777" w:rsidR="00B94A18" w:rsidRPr="00EE3BE3" w:rsidRDefault="00B94A18" w:rsidP="00283F10">
            <w:pPr>
              <w:jc w:val="both"/>
              <w:rPr>
                <w:rFonts w:eastAsia="Times New Roman"/>
                <w:sz w:val="22"/>
                <w:szCs w:val="22"/>
              </w:rPr>
            </w:pPr>
            <w:r w:rsidRPr="00EE3BE3">
              <w:rPr>
                <w:rFonts w:eastAsia="Times New Roman"/>
                <w:sz w:val="22"/>
                <w:szCs w:val="22"/>
              </w:rPr>
              <w:t>Recuerde que copiar textos (de internet o de fuentes bibliográficas) sin citar constituye plagio y es sancionable académica y disciplinariamente.</w:t>
            </w:r>
          </w:p>
          <w:p w14:paraId="48867EB9" w14:textId="77777777" w:rsidR="00B94A18" w:rsidRPr="00EE3BE3" w:rsidRDefault="00B94A18" w:rsidP="00283F10">
            <w:pPr>
              <w:jc w:val="both"/>
              <w:rPr>
                <w:sz w:val="22"/>
                <w:szCs w:val="22"/>
              </w:rPr>
            </w:pPr>
          </w:p>
          <w:p w14:paraId="6AB857C5" w14:textId="77777777" w:rsidR="00B94A18" w:rsidRPr="00EE3BE3" w:rsidRDefault="00B94A18" w:rsidP="00283F10">
            <w:pPr>
              <w:rPr>
                <w:sz w:val="22"/>
                <w:szCs w:val="22"/>
              </w:rPr>
            </w:pPr>
          </w:p>
        </w:tc>
      </w:tr>
    </w:tbl>
    <w:p w14:paraId="13974B28" w14:textId="77777777" w:rsidR="00B94A18" w:rsidRPr="00EE3BE3" w:rsidRDefault="00B94A18" w:rsidP="00B94A18">
      <w:pPr>
        <w:rPr>
          <w:b/>
          <w:sz w:val="22"/>
          <w:szCs w:val="22"/>
        </w:rPr>
      </w:pPr>
    </w:p>
    <w:p w14:paraId="2E2B0564" w14:textId="77777777" w:rsidR="00B94A18" w:rsidRPr="00EE3BE3" w:rsidRDefault="00B94A18" w:rsidP="00B94A18">
      <w:pPr>
        <w:rPr>
          <w:rFonts w:eastAsia="Times New Roman"/>
          <w:b/>
          <w:bCs/>
          <w:sz w:val="22"/>
          <w:szCs w:val="22"/>
        </w:rPr>
      </w:pPr>
      <w:r w:rsidRPr="00EE3BE3">
        <w:rPr>
          <w:rFonts w:eastAsia="Times New Roman"/>
          <w:b/>
          <w:bCs/>
          <w:sz w:val="22"/>
          <w:szCs w:val="22"/>
        </w:rPr>
        <w:t xml:space="preserve">BIBLIOGRAFÍA COMPLEMENTARIA: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2"/>
        <w:gridCol w:w="6922"/>
      </w:tblGrid>
      <w:tr w:rsidR="00B94A18" w:rsidRPr="006454FB" w14:paraId="6CCD2CAF" w14:textId="77777777" w:rsidTr="00283F10">
        <w:tc>
          <w:tcPr>
            <w:tcW w:w="1308" w:type="dxa"/>
          </w:tcPr>
          <w:p w14:paraId="437A8839" w14:textId="77777777" w:rsidR="00B94A18" w:rsidRPr="00EE3BE3" w:rsidRDefault="00B94A18" w:rsidP="00283F10">
            <w:pPr>
              <w:rPr>
                <w:b/>
                <w:sz w:val="22"/>
                <w:szCs w:val="22"/>
              </w:rPr>
            </w:pPr>
          </w:p>
        </w:tc>
        <w:tc>
          <w:tcPr>
            <w:tcW w:w="7052" w:type="dxa"/>
          </w:tcPr>
          <w:p w14:paraId="4EC8C3B4" w14:textId="77777777" w:rsidR="00B94A18" w:rsidRPr="00EE3BE3" w:rsidRDefault="00B94A18" w:rsidP="00283F10">
            <w:pPr>
              <w:jc w:val="both"/>
              <w:rPr>
                <w:rFonts w:eastAsia="Times New Roman"/>
                <w:sz w:val="22"/>
                <w:szCs w:val="22"/>
                <w:lang w:val="en-US"/>
              </w:rPr>
            </w:pPr>
          </w:p>
          <w:p w14:paraId="0708B7CC" w14:textId="77777777" w:rsidR="00B94A18" w:rsidRPr="00EE3BE3" w:rsidRDefault="00B94A18" w:rsidP="00283F10">
            <w:pPr>
              <w:jc w:val="both"/>
              <w:rPr>
                <w:rFonts w:eastAsia="Times New Roman"/>
                <w:color w:val="1A1A1A"/>
                <w:sz w:val="22"/>
                <w:szCs w:val="22"/>
                <w:lang w:val="en-US"/>
              </w:rPr>
            </w:pPr>
            <w:r w:rsidRPr="00EE3BE3">
              <w:rPr>
                <w:rFonts w:eastAsia="Times New Roman"/>
                <w:color w:val="1A1A1A"/>
                <w:sz w:val="22"/>
                <w:szCs w:val="22"/>
                <w:lang w:val="en-US"/>
              </w:rPr>
              <w:t>ANDERSON, Elizabeth, (2017) "Feminist Epistemology and Philosophy of Science", </w:t>
            </w:r>
            <w:r w:rsidRPr="00EE3BE3">
              <w:rPr>
                <w:rFonts w:eastAsia="Times New Roman"/>
                <w:i/>
                <w:iCs/>
                <w:color w:val="1A1A1A"/>
                <w:sz w:val="22"/>
                <w:szCs w:val="22"/>
                <w:lang w:val="en-US"/>
              </w:rPr>
              <w:t>The Stanford Encyclopedia of Philosophy </w:t>
            </w:r>
            <w:r w:rsidRPr="00EE3BE3">
              <w:rPr>
                <w:rFonts w:eastAsia="Times New Roman"/>
                <w:color w:val="1A1A1A"/>
                <w:sz w:val="22"/>
                <w:szCs w:val="22"/>
                <w:lang w:val="en-US"/>
              </w:rPr>
              <w:t xml:space="preserve">(Spring 2017 Edition), Edward N. </w:t>
            </w:r>
            <w:proofErr w:type="spellStart"/>
            <w:r w:rsidRPr="00EE3BE3">
              <w:rPr>
                <w:rFonts w:eastAsia="Times New Roman"/>
                <w:color w:val="1A1A1A"/>
                <w:sz w:val="22"/>
                <w:szCs w:val="22"/>
                <w:lang w:val="en-US"/>
              </w:rPr>
              <w:t>Zalta</w:t>
            </w:r>
            <w:proofErr w:type="spellEnd"/>
            <w:r w:rsidRPr="00EE3BE3">
              <w:rPr>
                <w:rFonts w:eastAsia="Times New Roman"/>
                <w:color w:val="1A1A1A"/>
                <w:sz w:val="22"/>
                <w:szCs w:val="22"/>
                <w:lang w:val="en-US"/>
              </w:rPr>
              <w:t xml:space="preserve"> (ed.), URL = </w:t>
            </w:r>
            <w:hyperlink r:id="rId7" w:history="1">
              <w:r w:rsidRPr="00EE3BE3">
                <w:rPr>
                  <w:rStyle w:val="Hipervnculo"/>
                  <w:rFonts w:eastAsia="Times New Roman"/>
                  <w:sz w:val="22"/>
                  <w:szCs w:val="22"/>
                  <w:lang w:val="en-US"/>
                </w:rPr>
                <w:t>https://plato.stanford.edu/archives/spr2017/entries/feminism-epistemology/</w:t>
              </w:r>
            </w:hyperlink>
            <w:r w:rsidRPr="00EE3BE3">
              <w:rPr>
                <w:rFonts w:eastAsia="Times New Roman"/>
                <w:color w:val="1A1A1A"/>
                <w:sz w:val="22"/>
                <w:szCs w:val="22"/>
                <w:lang w:val="en-US"/>
              </w:rPr>
              <w:t xml:space="preserve">  </w:t>
            </w:r>
          </w:p>
          <w:p w14:paraId="747FB3B2" w14:textId="77777777" w:rsidR="00B94A18" w:rsidRPr="00EE3BE3" w:rsidRDefault="00B94A18" w:rsidP="00283F10">
            <w:pPr>
              <w:jc w:val="both"/>
              <w:rPr>
                <w:rFonts w:eastAsia="Times New Roman"/>
                <w:color w:val="1A1A1A"/>
                <w:sz w:val="22"/>
                <w:szCs w:val="22"/>
                <w:lang w:val="en-US"/>
              </w:rPr>
            </w:pPr>
          </w:p>
          <w:p w14:paraId="621DA268" w14:textId="77777777" w:rsidR="00B94A18" w:rsidRPr="00EE3BE3" w:rsidRDefault="00B94A18" w:rsidP="00283F10">
            <w:pPr>
              <w:widowControl w:val="0"/>
              <w:autoSpaceDE w:val="0"/>
              <w:autoSpaceDN w:val="0"/>
              <w:adjustRightInd w:val="0"/>
              <w:spacing w:after="240" w:line="300" w:lineRule="atLeast"/>
              <w:rPr>
                <w:sz w:val="22"/>
                <w:szCs w:val="22"/>
                <w:lang w:val="en-US"/>
              </w:rPr>
            </w:pPr>
            <w:r w:rsidRPr="00EE3BE3">
              <w:rPr>
                <w:sz w:val="22"/>
                <w:szCs w:val="22"/>
                <w:lang w:val="en-US"/>
              </w:rPr>
              <w:t xml:space="preserve">ALCOFF, L. &amp; E. POTTER (eds.) 1993. </w:t>
            </w:r>
            <w:r w:rsidRPr="00EE3BE3">
              <w:rPr>
                <w:i/>
                <w:iCs/>
                <w:sz w:val="22"/>
                <w:szCs w:val="22"/>
                <w:lang w:val="en-US"/>
              </w:rPr>
              <w:t xml:space="preserve">Feminist Epistemologies. </w:t>
            </w:r>
            <w:r w:rsidRPr="00EE3BE3">
              <w:rPr>
                <w:sz w:val="22"/>
                <w:szCs w:val="22"/>
                <w:lang w:val="en-US"/>
              </w:rPr>
              <w:t>New York: Routledge.</w:t>
            </w:r>
            <w:r w:rsidRPr="00EE3BE3">
              <w:rPr>
                <w:rFonts w:ascii="MS Mincho" w:eastAsia="MS Mincho" w:hAnsi="MS Mincho" w:cs="MS Mincho"/>
                <w:sz w:val="22"/>
                <w:szCs w:val="22"/>
                <w:lang w:val="en-US"/>
              </w:rPr>
              <w:t> </w:t>
            </w:r>
          </w:p>
          <w:p w14:paraId="25EC5B9B" w14:textId="77777777" w:rsidR="00B94A18" w:rsidRPr="00EE3BE3" w:rsidRDefault="00B94A18" w:rsidP="00283F10">
            <w:pPr>
              <w:widowControl w:val="0"/>
              <w:autoSpaceDE w:val="0"/>
              <w:autoSpaceDN w:val="0"/>
              <w:adjustRightInd w:val="0"/>
              <w:spacing w:after="240" w:line="300" w:lineRule="atLeast"/>
              <w:rPr>
                <w:sz w:val="22"/>
                <w:szCs w:val="22"/>
              </w:rPr>
            </w:pPr>
            <w:r w:rsidRPr="00EE3BE3">
              <w:rPr>
                <w:sz w:val="22"/>
                <w:szCs w:val="22"/>
              </w:rPr>
              <w:t xml:space="preserve">HARDING, S. 1995 (1986). </w:t>
            </w:r>
            <w:r w:rsidRPr="00EE3BE3">
              <w:rPr>
                <w:i/>
                <w:iCs/>
                <w:sz w:val="22"/>
                <w:szCs w:val="22"/>
              </w:rPr>
              <w:t xml:space="preserve">Feminismo y ciencia. </w:t>
            </w:r>
            <w:r w:rsidRPr="00EE3BE3">
              <w:rPr>
                <w:sz w:val="22"/>
                <w:szCs w:val="22"/>
              </w:rPr>
              <w:t>Barcelona: Morata.</w:t>
            </w:r>
            <w:r w:rsidRPr="00EE3BE3">
              <w:rPr>
                <w:rFonts w:ascii="MS Mincho" w:eastAsia="MS Mincho" w:hAnsi="MS Mincho" w:cs="MS Mincho"/>
                <w:sz w:val="22"/>
                <w:szCs w:val="22"/>
              </w:rPr>
              <w:t> </w:t>
            </w:r>
          </w:p>
          <w:p w14:paraId="77830B64" w14:textId="77777777" w:rsidR="00B94A18" w:rsidRPr="00EE3BE3" w:rsidRDefault="00B94A18" w:rsidP="00283F10">
            <w:pPr>
              <w:widowControl w:val="0"/>
              <w:autoSpaceDE w:val="0"/>
              <w:autoSpaceDN w:val="0"/>
              <w:adjustRightInd w:val="0"/>
              <w:spacing w:after="240" w:line="300" w:lineRule="atLeast"/>
              <w:rPr>
                <w:sz w:val="22"/>
                <w:szCs w:val="22"/>
              </w:rPr>
            </w:pPr>
            <w:r w:rsidRPr="00EE3BE3">
              <w:rPr>
                <w:sz w:val="22"/>
                <w:szCs w:val="22"/>
              </w:rPr>
              <w:t xml:space="preserve">HARAWAY, D.J. 1996 (1991). </w:t>
            </w:r>
            <w:r w:rsidRPr="00EE3BE3">
              <w:rPr>
                <w:i/>
                <w:iCs/>
                <w:sz w:val="22"/>
                <w:szCs w:val="22"/>
              </w:rPr>
              <w:t xml:space="preserve">Ciencia, </w:t>
            </w:r>
            <w:proofErr w:type="spellStart"/>
            <w:r w:rsidRPr="00EE3BE3">
              <w:rPr>
                <w:i/>
                <w:iCs/>
                <w:sz w:val="22"/>
                <w:szCs w:val="22"/>
              </w:rPr>
              <w:t>cyborgs</w:t>
            </w:r>
            <w:proofErr w:type="spellEnd"/>
            <w:r w:rsidRPr="00EE3BE3">
              <w:rPr>
                <w:i/>
                <w:iCs/>
                <w:sz w:val="22"/>
                <w:szCs w:val="22"/>
              </w:rPr>
              <w:t xml:space="preserve"> y mujeres. </w:t>
            </w:r>
            <w:r w:rsidRPr="00EE3BE3">
              <w:rPr>
                <w:sz w:val="22"/>
                <w:szCs w:val="22"/>
              </w:rPr>
              <w:t>Madrid: Cátedra.</w:t>
            </w:r>
            <w:r w:rsidRPr="00EE3BE3">
              <w:rPr>
                <w:rFonts w:ascii="MS Mincho" w:eastAsia="MS Mincho" w:hAnsi="MS Mincho" w:cs="MS Mincho"/>
                <w:sz w:val="22"/>
                <w:szCs w:val="22"/>
              </w:rPr>
              <w:t> </w:t>
            </w:r>
          </w:p>
          <w:p w14:paraId="79590378" w14:textId="77777777" w:rsidR="00B94A18" w:rsidRPr="00EE3BE3" w:rsidRDefault="00B94A18" w:rsidP="00283F10">
            <w:pPr>
              <w:widowControl w:val="0"/>
              <w:autoSpaceDE w:val="0"/>
              <w:autoSpaceDN w:val="0"/>
              <w:adjustRightInd w:val="0"/>
              <w:spacing w:after="240" w:line="200" w:lineRule="atLeast"/>
              <w:rPr>
                <w:sz w:val="22"/>
                <w:szCs w:val="22"/>
                <w:lang w:val="en-US"/>
              </w:rPr>
            </w:pPr>
            <w:r w:rsidRPr="00EE3BE3">
              <w:rPr>
                <w:sz w:val="22"/>
                <w:szCs w:val="22"/>
              </w:rPr>
              <w:t xml:space="preserve">GUERRERO Mc </w:t>
            </w:r>
            <w:proofErr w:type="spellStart"/>
            <w:r w:rsidRPr="00EE3BE3">
              <w:rPr>
                <w:sz w:val="22"/>
                <w:szCs w:val="22"/>
              </w:rPr>
              <w:t>Manus</w:t>
            </w:r>
            <w:proofErr w:type="spellEnd"/>
            <w:r w:rsidRPr="00EE3BE3">
              <w:rPr>
                <w:sz w:val="22"/>
                <w:szCs w:val="22"/>
              </w:rPr>
              <w:t xml:space="preserve">, </w:t>
            </w:r>
            <w:proofErr w:type="spellStart"/>
            <w:r w:rsidRPr="00EE3BE3">
              <w:rPr>
                <w:sz w:val="22"/>
                <w:szCs w:val="22"/>
              </w:rPr>
              <w:t>Fabrizzio</w:t>
            </w:r>
            <w:proofErr w:type="spellEnd"/>
            <w:r w:rsidRPr="00EE3BE3">
              <w:rPr>
                <w:sz w:val="22"/>
                <w:szCs w:val="22"/>
              </w:rPr>
              <w:t xml:space="preserve">. (2016) «Los géneros del saber: feminismo analítico, filosofía de la ciencia y conocimiento científico.» </w:t>
            </w:r>
            <w:proofErr w:type="spellStart"/>
            <w:r w:rsidRPr="00EE3BE3">
              <w:rPr>
                <w:i/>
                <w:iCs/>
                <w:sz w:val="22"/>
                <w:szCs w:val="22"/>
                <w:lang w:val="en-US"/>
              </w:rPr>
              <w:t>Interdisciplina</w:t>
            </w:r>
            <w:proofErr w:type="spellEnd"/>
            <w:r w:rsidRPr="00EE3BE3">
              <w:rPr>
                <w:i/>
                <w:iCs/>
                <w:sz w:val="22"/>
                <w:szCs w:val="22"/>
                <w:lang w:val="en-US"/>
              </w:rPr>
              <w:t xml:space="preserve"> </w:t>
            </w:r>
            <w:r w:rsidRPr="00EE3BE3">
              <w:rPr>
                <w:sz w:val="22"/>
                <w:szCs w:val="22"/>
                <w:lang w:val="en-US"/>
              </w:rPr>
              <w:t xml:space="preserve">4, n° 8 (2016): 59-87. </w:t>
            </w:r>
          </w:p>
          <w:p w14:paraId="66E71471" w14:textId="71144D23" w:rsidR="00B94A18" w:rsidRPr="00EE3BE3" w:rsidRDefault="00B94A18" w:rsidP="00283F10">
            <w:pPr>
              <w:widowControl w:val="0"/>
              <w:autoSpaceDE w:val="0"/>
              <w:autoSpaceDN w:val="0"/>
              <w:adjustRightInd w:val="0"/>
              <w:spacing w:after="240" w:line="260" w:lineRule="atLeast"/>
              <w:rPr>
                <w:rFonts w:ascii="Times" w:hAnsi="Times" w:cs="Times"/>
                <w:sz w:val="22"/>
                <w:szCs w:val="22"/>
              </w:rPr>
            </w:pPr>
            <w:r w:rsidRPr="00EE3BE3">
              <w:rPr>
                <w:sz w:val="22"/>
                <w:szCs w:val="22"/>
              </w:rPr>
              <w:t xml:space="preserve">GUZMÁN &amp; PÉREZ (2005), “Las </w:t>
            </w:r>
            <w:r w:rsidR="00EE3BE3" w:rsidRPr="00EE3BE3">
              <w:rPr>
                <w:sz w:val="22"/>
                <w:szCs w:val="22"/>
              </w:rPr>
              <w:t>epistemologías</w:t>
            </w:r>
            <w:r w:rsidRPr="00EE3BE3">
              <w:rPr>
                <w:sz w:val="22"/>
                <w:szCs w:val="22"/>
              </w:rPr>
              <w:t xml:space="preserve"> Feministas y la </w:t>
            </w:r>
            <w:proofErr w:type="spellStart"/>
            <w:r w:rsidRPr="00EE3BE3">
              <w:rPr>
                <w:sz w:val="22"/>
                <w:szCs w:val="22"/>
              </w:rPr>
              <w:t>Teoría</w:t>
            </w:r>
            <w:proofErr w:type="spellEnd"/>
            <w:r w:rsidRPr="00EE3BE3">
              <w:rPr>
                <w:sz w:val="22"/>
                <w:szCs w:val="22"/>
              </w:rPr>
              <w:t xml:space="preserve"> del Género. Cuestionando su carga ideológica y política versus resolución de problemas concretos de la investigación científica”. En: </w:t>
            </w:r>
            <w:r w:rsidRPr="00EE3BE3">
              <w:rPr>
                <w:rFonts w:cs="Calibri"/>
                <w:i/>
                <w:sz w:val="22"/>
                <w:szCs w:val="22"/>
              </w:rPr>
              <w:t xml:space="preserve">Cinta </w:t>
            </w:r>
            <w:proofErr w:type="spellStart"/>
            <w:r w:rsidRPr="00EE3BE3">
              <w:rPr>
                <w:rFonts w:cs="Calibri"/>
                <w:i/>
                <w:sz w:val="22"/>
                <w:szCs w:val="22"/>
              </w:rPr>
              <w:t>moebio</w:t>
            </w:r>
            <w:proofErr w:type="spellEnd"/>
            <w:r w:rsidRPr="00EE3BE3">
              <w:rPr>
                <w:rFonts w:cs="Calibri"/>
                <w:sz w:val="22"/>
                <w:szCs w:val="22"/>
              </w:rPr>
              <w:t xml:space="preserve"> 22: 112-126.  </w:t>
            </w:r>
            <w:hyperlink r:id="rId8" w:history="1">
              <w:r w:rsidRPr="00EE3BE3">
                <w:rPr>
                  <w:rStyle w:val="Hipervnculo"/>
                  <w:rFonts w:cs="Calibri"/>
                  <w:sz w:val="22"/>
                  <w:szCs w:val="22"/>
                </w:rPr>
                <w:t>www.moebio.uchile.cl/22/guzman.htm</w:t>
              </w:r>
            </w:hyperlink>
            <w:r w:rsidRPr="00EE3BE3">
              <w:rPr>
                <w:rFonts w:cs="Calibri"/>
                <w:sz w:val="22"/>
                <w:szCs w:val="22"/>
              </w:rPr>
              <w:t xml:space="preserve">. </w:t>
            </w:r>
          </w:p>
          <w:p w14:paraId="4A082B03" w14:textId="77777777" w:rsidR="00B94A18" w:rsidRPr="00EE3BE3" w:rsidRDefault="00B94A18" w:rsidP="00283F10">
            <w:pPr>
              <w:spacing w:after="200" w:line="276" w:lineRule="auto"/>
              <w:rPr>
                <w:rFonts w:ascii="Calibri" w:eastAsia="Calibri" w:hAnsi="Calibri"/>
                <w:sz w:val="22"/>
                <w:szCs w:val="22"/>
                <w:lang w:val="es-ES"/>
              </w:rPr>
            </w:pPr>
            <w:r w:rsidRPr="00EE3BE3">
              <w:rPr>
                <w:sz w:val="22"/>
                <w:szCs w:val="22"/>
                <w:lang w:val="en-US"/>
              </w:rPr>
              <w:t xml:space="preserve">KELLER, E. F. 1985. </w:t>
            </w:r>
            <w:r w:rsidRPr="00EE3BE3">
              <w:rPr>
                <w:i/>
                <w:iCs/>
                <w:sz w:val="22"/>
                <w:szCs w:val="22"/>
                <w:lang w:val="en-US"/>
              </w:rPr>
              <w:t>Reflections on gender and science</w:t>
            </w:r>
            <w:r w:rsidRPr="00EE3BE3">
              <w:rPr>
                <w:sz w:val="22"/>
                <w:szCs w:val="22"/>
                <w:lang w:val="en-US"/>
              </w:rPr>
              <w:t xml:space="preserve">. New Haven. </w:t>
            </w:r>
            <w:r w:rsidRPr="00EE3BE3">
              <w:rPr>
                <w:sz w:val="22"/>
                <w:szCs w:val="22"/>
              </w:rPr>
              <w:t xml:space="preserve">Versión en español (1991) - </w:t>
            </w:r>
            <w:r w:rsidRPr="00EE3BE3">
              <w:rPr>
                <w:i/>
                <w:sz w:val="22"/>
                <w:szCs w:val="22"/>
              </w:rPr>
              <w:t>Reflexiones sobre género y ciencia</w:t>
            </w:r>
            <w:r w:rsidRPr="00EE3BE3">
              <w:rPr>
                <w:sz w:val="22"/>
                <w:szCs w:val="22"/>
              </w:rPr>
              <w:t xml:space="preserve">. Ana Sánchez (trad.), </w:t>
            </w:r>
            <w:proofErr w:type="spellStart"/>
            <w:r w:rsidRPr="00EE3BE3">
              <w:rPr>
                <w:sz w:val="22"/>
                <w:szCs w:val="22"/>
              </w:rPr>
              <w:t>Edicions</w:t>
            </w:r>
            <w:proofErr w:type="spellEnd"/>
            <w:r w:rsidRPr="00EE3BE3">
              <w:rPr>
                <w:sz w:val="22"/>
                <w:szCs w:val="22"/>
              </w:rPr>
              <w:t xml:space="preserve"> </w:t>
            </w:r>
            <w:proofErr w:type="spellStart"/>
            <w:r w:rsidRPr="00EE3BE3">
              <w:rPr>
                <w:sz w:val="22"/>
                <w:szCs w:val="22"/>
              </w:rPr>
              <w:t>Alfons</w:t>
            </w:r>
            <w:proofErr w:type="spellEnd"/>
            <w:r w:rsidRPr="00EE3BE3">
              <w:rPr>
                <w:sz w:val="22"/>
                <w:szCs w:val="22"/>
              </w:rPr>
              <w:t xml:space="preserve"> el </w:t>
            </w:r>
            <w:proofErr w:type="spellStart"/>
            <w:r w:rsidRPr="00EE3BE3">
              <w:rPr>
                <w:sz w:val="22"/>
                <w:szCs w:val="22"/>
              </w:rPr>
              <w:t>Mágnanim</w:t>
            </w:r>
            <w:proofErr w:type="spellEnd"/>
            <w:r w:rsidRPr="00EE3BE3">
              <w:rPr>
                <w:sz w:val="22"/>
                <w:szCs w:val="22"/>
              </w:rPr>
              <w:t xml:space="preserve">. Valencia. </w:t>
            </w:r>
            <w:proofErr w:type="spellStart"/>
            <w:r w:rsidRPr="00EE3BE3">
              <w:rPr>
                <w:sz w:val="22"/>
                <w:szCs w:val="22"/>
              </w:rPr>
              <w:t>Institucio</w:t>
            </w:r>
            <w:proofErr w:type="spellEnd"/>
            <w:r w:rsidRPr="00EE3BE3">
              <w:rPr>
                <w:sz w:val="22"/>
                <w:szCs w:val="22"/>
              </w:rPr>
              <w:t xml:space="preserve"> Valenciana </w:t>
            </w:r>
            <w:proofErr w:type="spellStart"/>
            <w:r w:rsidRPr="00EE3BE3">
              <w:rPr>
                <w:sz w:val="22"/>
                <w:szCs w:val="22"/>
              </w:rPr>
              <w:t>d’estudis</w:t>
            </w:r>
            <w:proofErr w:type="spellEnd"/>
            <w:r w:rsidRPr="00EE3BE3">
              <w:rPr>
                <w:sz w:val="22"/>
                <w:szCs w:val="22"/>
              </w:rPr>
              <w:t xml:space="preserve"> i </w:t>
            </w:r>
            <w:proofErr w:type="spellStart"/>
            <w:r w:rsidRPr="00EE3BE3">
              <w:rPr>
                <w:sz w:val="22"/>
                <w:szCs w:val="22"/>
              </w:rPr>
              <w:t>investigacio</w:t>
            </w:r>
            <w:proofErr w:type="spellEnd"/>
            <w:r w:rsidRPr="00EE3BE3">
              <w:rPr>
                <w:sz w:val="22"/>
                <w:szCs w:val="22"/>
              </w:rPr>
              <w:t xml:space="preserve">.   </w:t>
            </w:r>
          </w:p>
          <w:p w14:paraId="3666E483" w14:textId="77777777" w:rsidR="00B94A18" w:rsidRPr="00EE3BE3" w:rsidRDefault="00B94A18" w:rsidP="00283F10">
            <w:pPr>
              <w:widowControl w:val="0"/>
              <w:autoSpaceDE w:val="0"/>
              <w:autoSpaceDN w:val="0"/>
              <w:adjustRightInd w:val="0"/>
              <w:spacing w:after="240" w:line="260" w:lineRule="atLeast"/>
              <w:rPr>
                <w:sz w:val="22"/>
                <w:szCs w:val="22"/>
              </w:rPr>
            </w:pPr>
            <w:r w:rsidRPr="00EE3BE3">
              <w:rPr>
                <w:sz w:val="22"/>
                <w:szCs w:val="22"/>
                <w:lang w:val="en-US"/>
              </w:rPr>
              <w:t>LONGINO, Helen</w:t>
            </w:r>
            <w:r w:rsidRPr="00EE3BE3">
              <w:rPr>
                <w:sz w:val="22"/>
                <w:szCs w:val="22"/>
              </w:rPr>
              <w:t xml:space="preserve"> (1997) "Feminismo y filosofía de la ciencia", en M. I. González García, J. A. López Cerezo y J. L. Luján López, </w:t>
            </w:r>
            <w:r w:rsidRPr="00EE3BE3">
              <w:rPr>
                <w:i/>
                <w:sz w:val="22"/>
                <w:szCs w:val="22"/>
              </w:rPr>
              <w:t>Ciencia, tecnología y sociedad: lecturas seleccionada</w:t>
            </w:r>
            <w:r w:rsidRPr="00EE3BE3">
              <w:rPr>
                <w:sz w:val="22"/>
                <w:szCs w:val="22"/>
              </w:rPr>
              <w:t>s. Barcelona, Ariel. 71 - 83</w:t>
            </w:r>
          </w:p>
          <w:p w14:paraId="245947F0" w14:textId="77777777" w:rsidR="00B94A18" w:rsidRPr="00EE3BE3" w:rsidRDefault="00B94A18" w:rsidP="00283F10">
            <w:pPr>
              <w:widowControl w:val="0"/>
              <w:autoSpaceDE w:val="0"/>
              <w:autoSpaceDN w:val="0"/>
              <w:adjustRightInd w:val="0"/>
              <w:spacing w:after="240" w:line="300" w:lineRule="atLeast"/>
              <w:rPr>
                <w:rFonts w:ascii="Times" w:hAnsi="Times" w:cs="Times"/>
                <w:sz w:val="22"/>
                <w:szCs w:val="22"/>
                <w:lang w:val="en-US"/>
              </w:rPr>
            </w:pPr>
            <w:r w:rsidRPr="00EE3BE3">
              <w:rPr>
                <w:sz w:val="22"/>
                <w:szCs w:val="22"/>
                <w:lang w:val="en-US"/>
              </w:rPr>
              <w:t xml:space="preserve">LONGINO, Helen (1998). "Feminist Epistemologies". </w:t>
            </w:r>
            <w:proofErr w:type="spellStart"/>
            <w:r w:rsidRPr="00EE3BE3">
              <w:rPr>
                <w:sz w:val="22"/>
                <w:szCs w:val="22"/>
                <w:lang w:val="en-US"/>
              </w:rPr>
              <w:t>En</w:t>
            </w:r>
            <w:proofErr w:type="spellEnd"/>
            <w:r w:rsidRPr="00EE3BE3">
              <w:rPr>
                <w:sz w:val="22"/>
                <w:szCs w:val="22"/>
                <w:lang w:val="en-US"/>
              </w:rPr>
              <w:t xml:space="preserve">: J. Greco y E. Sosa (eds.), </w:t>
            </w:r>
            <w:r w:rsidRPr="00EE3BE3">
              <w:rPr>
                <w:i/>
                <w:iCs/>
                <w:sz w:val="22"/>
                <w:szCs w:val="22"/>
                <w:lang w:val="en-US"/>
              </w:rPr>
              <w:t>Blackwell Guide to Epistemology</w:t>
            </w:r>
            <w:r w:rsidRPr="00EE3BE3">
              <w:rPr>
                <w:sz w:val="22"/>
                <w:szCs w:val="22"/>
                <w:lang w:val="en-US"/>
              </w:rPr>
              <w:t>. Oxford: Blackwell</w:t>
            </w:r>
            <w:r w:rsidRPr="00EE3BE3">
              <w:rPr>
                <w:rFonts w:cs="Calibri"/>
                <w:sz w:val="22"/>
                <w:szCs w:val="22"/>
                <w:lang w:val="en-US"/>
              </w:rPr>
              <w:t xml:space="preserve">. </w:t>
            </w:r>
          </w:p>
          <w:p w14:paraId="10298D92" w14:textId="77777777" w:rsidR="00B94A18" w:rsidRPr="00EE3BE3" w:rsidRDefault="00B94A18" w:rsidP="00283F10">
            <w:pPr>
              <w:widowControl w:val="0"/>
              <w:autoSpaceDE w:val="0"/>
              <w:autoSpaceDN w:val="0"/>
              <w:adjustRightInd w:val="0"/>
              <w:spacing w:after="240" w:line="300" w:lineRule="atLeast"/>
              <w:rPr>
                <w:sz w:val="22"/>
                <w:szCs w:val="22"/>
              </w:rPr>
            </w:pPr>
            <w:r w:rsidRPr="00EE3BE3">
              <w:rPr>
                <w:iCs/>
                <w:sz w:val="22"/>
                <w:szCs w:val="22"/>
              </w:rPr>
              <w:t>SANZ</w:t>
            </w:r>
            <w:r w:rsidRPr="00EE3BE3">
              <w:rPr>
                <w:i/>
                <w:iCs/>
                <w:sz w:val="22"/>
                <w:szCs w:val="22"/>
              </w:rPr>
              <w:t xml:space="preserve">, Noemí. </w:t>
            </w:r>
            <w:r w:rsidRPr="00EE3BE3">
              <w:rPr>
                <w:iCs/>
                <w:sz w:val="22"/>
                <w:szCs w:val="22"/>
              </w:rPr>
              <w:t>(2011</w:t>
            </w:r>
            <w:proofErr w:type="gramStart"/>
            <w:r w:rsidRPr="00EE3BE3">
              <w:rPr>
                <w:iCs/>
                <w:sz w:val="22"/>
                <w:szCs w:val="22"/>
              </w:rPr>
              <w:t>)</w:t>
            </w:r>
            <w:r w:rsidRPr="00EE3BE3">
              <w:rPr>
                <w:i/>
                <w:iCs/>
                <w:sz w:val="22"/>
                <w:szCs w:val="22"/>
              </w:rPr>
              <w:t xml:space="preserve">  </w:t>
            </w:r>
            <w:proofErr w:type="spellStart"/>
            <w:r w:rsidRPr="00EE3BE3">
              <w:rPr>
                <w:sz w:val="22"/>
                <w:szCs w:val="22"/>
              </w:rPr>
              <w:t>Donna</w:t>
            </w:r>
            <w:proofErr w:type="spellEnd"/>
            <w:proofErr w:type="gramEnd"/>
            <w:r w:rsidRPr="00EE3BE3">
              <w:rPr>
                <w:sz w:val="22"/>
                <w:szCs w:val="22"/>
              </w:rPr>
              <w:t xml:space="preserve"> </w:t>
            </w:r>
            <w:proofErr w:type="spellStart"/>
            <w:r w:rsidRPr="00EE3BE3">
              <w:rPr>
                <w:sz w:val="22"/>
                <w:szCs w:val="22"/>
              </w:rPr>
              <w:t>Haraway</w:t>
            </w:r>
            <w:proofErr w:type="spellEnd"/>
            <w:r w:rsidRPr="00EE3BE3">
              <w:rPr>
                <w:sz w:val="22"/>
                <w:szCs w:val="22"/>
              </w:rPr>
              <w:t xml:space="preserve">. La redefinición del feminismo a través de los estudios sociales sobre ciencia y tecnología. EN: </w:t>
            </w:r>
            <w:proofErr w:type="spellStart"/>
            <w:r w:rsidRPr="00EE3BE3">
              <w:rPr>
                <w:i/>
                <w:iCs/>
                <w:sz w:val="22"/>
                <w:szCs w:val="22"/>
              </w:rPr>
              <w:t>Eikasia</w:t>
            </w:r>
            <w:proofErr w:type="spellEnd"/>
            <w:r w:rsidRPr="00EE3BE3">
              <w:rPr>
                <w:i/>
                <w:iCs/>
                <w:sz w:val="22"/>
                <w:szCs w:val="22"/>
              </w:rPr>
              <w:t>. Revista de Filosofía</w:t>
            </w:r>
            <w:r w:rsidRPr="00EE3BE3">
              <w:rPr>
                <w:sz w:val="22"/>
                <w:szCs w:val="22"/>
              </w:rPr>
              <w:t xml:space="preserve">, año V, 39 (julio 2011). </w:t>
            </w:r>
            <w:hyperlink r:id="rId9" w:history="1">
              <w:r w:rsidRPr="00EE3BE3">
                <w:rPr>
                  <w:rStyle w:val="Hipervnculo"/>
                  <w:sz w:val="22"/>
                  <w:szCs w:val="22"/>
                </w:rPr>
                <w:t>http://www.revistadefilosofia.com</w:t>
              </w:r>
            </w:hyperlink>
            <w:r w:rsidRPr="00EE3BE3">
              <w:rPr>
                <w:sz w:val="22"/>
                <w:szCs w:val="22"/>
              </w:rPr>
              <w:t xml:space="preserve">. </w:t>
            </w:r>
          </w:p>
          <w:p w14:paraId="2528C32D" w14:textId="77777777" w:rsidR="00B94A18" w:rsidRPr="00EE3BE3" w:rsidRDefault="00B94A18" w:rsidP="00283F10">
            <w:pPr>
              <w:widowControl w:val="0"/>
              <w:autoSpaceDE w:val="0"/>
              <w:autoSpaceDN w:val="0"/>
              <w:adjustRightInd w:val="0"/>
              <w:spacing w:after="240" w:line="260" w:lineRule="atLeast"/>
              <w:rPr>
                <w:sz w:val="22"/>
                <w:szCs w:val="22"/>
              </w:rPr>
            </w:pPr>
            <w:r w:rsidRPr="00EE3BE3">
              <w:rPr>
                <w:sz w:val="22"/>
                <w:szCs w:val="22"/>
              </w:rPr>
              <w:t xml:space="preserve">RORTY, Richard. (1990) </w:t>
            </w:r>
            <w:r w:rsidRPr="00EE3BE3">
              <w:rPr>
                <w:i/>
                <w:sz w:val="22"/>
                <w:szCs w:val="22"/>
              </w:rPr>
              <w:t>Feminismo y pragmatismo.</w:t>
            </w:r>
            <w:r w:rsidRPr="00EE3BE3">
              <w:rPr>
                <w:sz w:val="22"/>
                <w:szCs w:val="22"/>
              </w:rPr>
              <w:t xml:space="preserve"> Presentado en el Ciclo de Conferencias </w:t>
            </w:r>
            <w:proofErr w:type="spellStart"/>
            <w:r w:rsidRPr="00EE3BE3">
              <w:rPr>
                <w:sz w:val="22"/>
                <w:szCs w:val="22"/>
              </w:rPr>
              <w:t>Tanner</w:t>
            </w:r>
            <w:proofErr w:type="spellEnd"/>
            <w:r w:rsidRPr="00EE3BE3">
              <w:rPr>
                <w:sz w:val="22"/>
                <w:szCs w:val="22"/>
              </w:rPr>
              <w:t xml:space="preserve"> sobre Valores Humanos en la Universidad de </w:t>
            </w:r>
            <w:proofErr w:type="spellStart"/>
            <w:r w:rsidRPr="00EE3BE3">
              <w:rPr>
                <w:sz w:val="22"/>
                <w:szCs w:val="22"/>
              </w:rPr>
              <w:t>Michi</w:t>
            </w:r>
            <w:proofErr w:type="spellEnd"/>
            <w:r w:rsidRPr="00EE3BE3">
              <w:rPr>
                <w:sz w:val="22"/>
                <w:szCs w:val="22"/>
              </w:rPr>
              <w:t xml:space="preserve">- </w:t>
            </w:r>
            <w:proofErr w:type="spellStart"/>
            <w:r w:rsidRPr="00EE3BE3">
              <w:rPr>
                <w:sz w:val="22"/>
                <w:szCs w:val="22"/>
              </w:rPr>
              <w:t>gan</w:t>
            </w:r>
            <w:proofErr w:type="spellEnd"/>
            <w:r w:rsidRPr="00EE3BE3">
              <w:rPr>
                <w:sz w:val="22"/>
                <w:szCs w:val="22"/>
              </w:rPr>
              <w:t xml:space="preserve"> (7 de diciembre de 1990). Versión castellana de </w:t>
            </w:r>
            <w:proofErr w:type="spellStart"/>
            <w:r w:rsidRPr="00EE3BE3">
              <w:rPr>
                <w:sz w:val="22"/>
                <w:szCs w:val="22"/>
              </w:rPr>
              <w:t>Maitha</w:t>
            </w:r>
            <w:proofErr w:type="spellEnd"/>
            <w:r w:rsidRPr="00EE3BE3">
              <w:rPr>
                <w:sz w:val="22"/>
                <w:szCs w:val="22"/>
              </w:rPr>
              <w:t xml:space="preserve"> Hernández. Revisada por María Pía </w:t>
            </w:r>
            <w:proofErr w:type="spellStart"/>
            <w:proofErr w:type="gramStart"/>
            <w:r w:rsidRPr="00EE3BE3">
              <w:rPr>
                <w:sz w:val="22"/>
                <w:szCs w:val="22"/>
              </w:rPr>
              <w:t>I,ara</w:t>
            </w:r>
            <w:proofErr w:type="spellEnd"/>
            <w:proofErr w:type="gramEnd"/>
            <w:r w:rsidRPr="00EE3BE3">
              <w:rPr>
                <w:sz w:val="22"/>
                <w:szCs w:val="22"/>
              </w:rPr>
              <w:t xml:space="preserve">. </w:t>
            </w:r>
          </w:p>
          <w:p w14:paraId="27D46479" w14:textId="77777777" w:rsidR="00B94A18" w:rsidRPr="00EE3BE3" w:rsidRDefault="00B94A18" w:rsidP="00283F10">
            <w:pPr>
              <w:spacing w:before="360" w:after="240"/>
              <w:rPr>
                <w:rFonts w:ascii="Times" w:hAnsi="Times" w:cs="Times"/>
                <w:b/>
                <w:sz w:val="22"/>
                <w:szCs w:val="22"/>
                <w:lang w:val="es-CO"/>
              </w:rPr>
            </w:pPr>
            <w:r w:rsidRPr="00EE3BE3">
              <w:rPr>
                <w:rFonts w:ascii="Times" w:hAnsi="Times" w:cs="Times"/>
                <w:b/>
                <w:sz w:val="22"/>
                <w:szCs w:val="22"/>
                <w:lang w:val="es-CO"/>
              </w:rPr>
              <w:t>Pensamiento feminista en la historia de la filosofía</w:t>
            </w:r>
          </w:p>
          <w:p w14:paraId="1A1F489B" w14:textId="77777777" w:rsidR="00B94A18" w:rsidRPr="00EE3BE3" w:rsidRDefault="00B94A18" w:rsidP="00283F10">
            <w:pPr>
              <w:spacing w:before="120"/>
              <w:rPr>
                <w:rFonts w:ascii="Times" w:hAnsi="Times" w:cs="Times"/>
                <w:sz w:val="22"/>
                <w:szCs w:val="22"/>
                <w:lang w:val="es-CO"/>
              </w:rPr>
            </w:pPr>
            <w:r w:rsidRPr="00EE3BE3">
              <w:rPr>
                <w:rFonts w:ascii="Times" w:hAnsi="Times" w:cs="Times"/>
                <w:sz w:val="22"/>
                <w:szCs w:val="22"/>
                <w:lang w:val="es-CO"/>
              </w:rPr>
              <w:t>Feminismo e historia</w:t>
            </w:r>
          </w:p>
          <w:p w14:paraId="3D312332" w14:textId="77777777" w:rsidR="00B94A18" w:rsidRPr="00EE3BE3" w:rsidRDefault="00B94A18" w:rsidP="00B94A18">
            <w:pPr>
              <w:pStyle w:val="Prrafodelista"/>
              <w:widowControl w:val="0"/>
              <w:numPr>
                <w:ilvl w:val="0"/>
                <w:numId w:val="4"/>
              </w:numPr>
              <w:suppressAutoHyphens/>
              <w:spacing w:before="120" w:after="120"/>
              <w:rPr>
                <w:rFonts w:ascii="Times" w:hAnsi="Times" w:cs="Times"/>
                <w:sz w:val="22"/>
                <w:szCs w:val="22"/>
              </w:rPr>
            </w:pPr>
            <w:proofErr w:type="spellStart"/>
            <w:r w:rsidRPr="00EE3BE3">
              <w:rPr>
                <w:rFonts w:ascii="Times" w:hAnsi="Times" w:cs="Times"/>
                <w:sz w:val="22"/>
                <w:szCs w:val="22"/>
              </w:rPr>
              <w:t>Rendall</w:t>
            </w:r>
            <w:proofErr w:type="spellEnd"/>
            <w:r w:rsidRPr="00EE3BE3">
              <w:rPr>
                <w:rFonts w:ascii="Times" w:hAnsi="Times" w:cs="Times"/>
                <w:sz w:val="22"/>
                <w:szCs w:val="22"/>
              </w:rPr>
              <w:t xml:space="preserve">, Jane. 1985. </w:t>
            </w:r>
            <w:proofErr w:type="spellStart"/>
            <w:r w:rsidRPr="00EE3BE3">
              <w:rPr>
                <w:rFonts w:ascii="Times" w:hAnsi="Times" w:cs="Times"/>
                <w:i/>
                <w:sz w:val="22"/>
                <w:szCs w:val="22"/>
              </w:rPr>
              <w:t>The</w:t>
            </w:r>
            <w:proofErr w:type="spellEnd"/>
            <w:r w:rsidRPr="00EE3BE3">
              <w:rPr>
                <w:rFonts w:ascii="Times" w:hAnsi="Times" w:cs="Times"/>
                <w:i/>
                <w:sz w:val="22"/>
                <w:szCs w:val="22"/>
              </w:rPr>
              <w:t xml:space="preserve"> </w:t>
            </w:r>
            <w:proofErr w:type="spellStart"/>
            <w:r w:rsidRPr="00EE3BE3">
              <w:rPr>
                <w:rFonts w:ascii="Times" w:hAnsi="Times" w:cs="Times"/>
                <w:i/>
                <w:sz w:val="22"/>
                <w:szCs w:val="22"/>
              </w:rPr>
              <w:t>Origins</w:t>
            </w:r>
            <w:proofErr w:type="spellEnd"/>
            <w:r w:rsidRPr="00EE3BE3">
              <w:rPr>
                <w:rFonts w:ascii="Times" w:hAnsi="Times" w:cs="Times"/>
                <w:i/>
                <w:sz w:val="22"/>
                <w:szCs w:val="22"/>
              </w:rPr>
              <w:t xml:space="preserve"> of Modern </w:t>
            </w:r>
            <w:proofErr w:type="spellStart"/>
            <w:r w:rsidRPr="00EE3BE3">
              <w:rPr>
                <w:rFonts w:ascii="Times" w:hAnsi="Times" w:cs="Times"/>
                <w:i/>
                <w:sz w:val="22"/>
                <w:szCs w:val="22"/>
              </w:rPr>
              <w:t>Feminism</w:t>
            </w:r>
            <w:proofErr w:type="spellEnd"/>
            <w:r w:rsidRPr="00EE3BE3">
              <w:rPr>
                <w:rFonts w:ascii="Times" w:hAnsi="Times" w:cs="Times"/>
                <w:sz w:val="22"/>
                <w:szCs w:val="22"/>
              </w:rPr>
              <w:t xml:space="preserve">. </w:t>
            </w:r>
            <w:proofErr w:type="spellStart"/>
            <w:r w:rsidRPr="00EE3BE3">
              <w:rPr>
                <w:rFonts w:ascii="Times" w:hAnsi="Times" w:cs="Times"/>
                <w:sz w:val="22"/>
                <w:szCs w:val="22"/>
              </w:rPr>
              <w:t>Palgrave</w:t>
            </w:r>
            <w:proofErr w:type="spellEnd"/>
            <w:r w:rsidRPr="00EE3BE3">
              <w:rPr>
                <w:rFonts w:ascii="Times" w:hAnsi="Times" w:cs="Times"/>
                <w:sz w:val="22"/>
                <w:szCs w:val="22"/>
              </w:rPr>
              <w:t xml:space="preserve"> </w:t>
            </w:r>
            <w:proofErr w:type="spellStart"/>
            <w:r w:rsidRPr="00EE3BE3">
              <w:rPr>
                <w:rFonts w:ascii="Times" w:hAnsi="Times" w:cs="Times"/>
                <w:sz w:val="22"/>
                <w:szCs w:val="22"/>
              </w:rPr>
              <w:t>Macmillan</w:t>
            </w:r>
            <w:proofErr w:type="spellEnd"/>
            <w:r w:rsidRPr="00EE3BE3">
              <w:rPr>
                <w:rFonts w:ascii="Times" w:hAnsi="Times" w:cs="Times"/>
                <w:sz w:val="22"/>
                <w:szCs w:val="22"/>
              </w:rPr>
              <w:t>. Cap. 1 “</w:t>
            </w:r>
            <w:proofErr w:type="spellStart"/>
            <w:r w:rsidRPr="00EE3BE3">
              <w:rPr>
                <w:rFonts w:ascii="Times" w:hAnsi="Times" w:cs="Times"/>
                <w:sz w:val="22"/>
                <w:szCs w:val="22"/>
              </w:rPr>
              <w:t>The</w:t>
            </w:r>
            <w:proofErr w:type="spellEnd"/>
            <w:r w:rsidRPr="00EE3BE3">
              <w:rPr>
                <w:rFonts w:ascii="Times" w:hAnsi="Times" w:cs="Times"/>
                <w:sz w:val="22"/>
                <w:szCs w:val="22"/>
              </w:rPr>
              <w:t xml:space="preserve"> </w:t>
            </w:r>
            <w:proofErr w:type="spellStart"/>
            <w:r w:rsidRPr="00EE3BE3">
              <w:rPr>
                <w:rFonts w:ascii="Times" w:hAnsi="Times" w:cs="Times"/>
                <w:sz w:val="22"/>
                <w:szCs w:val="22"/>
              </w:rPr>
              <w:t>Enlightenment</w:t>
            </w:r>
            <w:proofErr w:type="spellEnd"/>
            <w:r w:rsidRPr="00EE3BE3">
              <w:rPr>
                <w:rFonts w:ascii="Times" w:hAnsi="Times" w:cs="Times"/>
                <w:sz w:val="22"/>
                <w:szCs w:val="22"/>
              </w:rPr>
              <w:t xml:space="preserve"> and </w:t>
            </w:r>
            <w:proofErr w:type="spellStart"/>
            <w:r w:rsidRPr="00EE3BE3">
              <w:rPr>
                <w:rFonts w:ascii="Times" w:hAnsi="Times" w:cs="Times"/>
                <w:sz w:val="22"/>
                <w:szCs w:val="22"/>
              </w:rPr>
              <w:t>the</w:t>
            </w:r>
            <w:proofErr w:type="spellEnd"/>
            <w:r w:rsidRPr="00EE3BE3">
              <w:rPr>
                <w:rFonts w:ascii="Times" w:hAnsi="Times" w:cs="Times"/>
                <w:sz w:val="22"/>
                <w:szCs w:val="22"/>
              </w:rPr>
              <w:t xml:space="preserve"> </w:t>
            </w:r>
            <w:proofErr w:type="spellStart"/>
            <w:r w:rsidRPr="00EE3BE3">
              <w:rPr>
                <w:rFonts w:ascii="Times" w:hAnsi="Times" w:cs="Times"/>
                <w:sz w:val="22"/>
                <w:szCs w:val="22"/>
              </w:rPr>
              <w:t>Nature</w:t>
            </w:r>
            <w:proofErr w:type="spellEnd"/>
            <w:r w:rsidRPr="00EE3BE3">
              <w:rPr>
                <w:rFonts w:ascii="Times" w:hAnsi="Times" w:cs="Times"/>
                <w:sz w:val="22"/>
                <w:szCs w:val="22"/>
              </w:rPr>
              <w:t xml:space="preserve"> of </w:t>
            </w:r>
            <w:proofErr w:type="spellStart"/>
            <w:r w:rsidRPr="00EE3BE3">
              <w:rPr>
                <w:rFonts w:ascii="Times" w:hAnsi="Times" w:cs="Times"/>
                <w:sz w:val="22"/>
                <w:szCs w:val="22"/>
              </w:rPr>
              <w:t>Women</w:t>
            </w:r>
            <w:proofErr w:type="spellEnd"/>
            <w:r w:rsidRPr="00EE3BE3">
              <w:rPr>
                <w:rFonts w:ascii="Times" w:hAnsi="Times" w:cs="Times"/>
                <w:sz w:val="22"/>
                <w:szCs w:val="22"/>
              </w:rPr>
              <w:t xml:space="preserve">” </w:t>
            </w:r>
          </w:p>
          <w:p w14:paraId="21201A8B" w14:textId="77777777" w:rsidR="00B94A18" w:rsidRPr="00EE3BE3" w:rsidRDefault="00B94A18" w:rsidP="00B94A18">
            <w:pPr>
              <w:pStyle w:val="Prrafodelista"/>
              <w:widowControl w:val="0"/>
              <w:numPr>
                <w:ilvl w:val="0"/>
                <w:numId w:val="4"/>
              </w:numPr>
              <w:suppressAutoHyphens/>
              <w:spacing w:before="120" w:after="120"/>
              <w:rPr>
                <w:rFonts w:ascii="Times" w:hAnsi="Times" w:cs="Times"/>
                <w:sz w:val="22"/>
                <w:szCs w:val="22"/>
                <w:u w:val="single"/>
              </w:rPr>
            </w:pPr>
          </w:p>
          <w:p w14:paraId="67A7171E" w14:textId="77777777" w:rsidR="00B94A18" w:rsidRPr="00EE3BE3" w:rsidRDefault="00B94A18" w:rsidP="00B94A18">
            <w:pPr>
              <w:pStyle w:val="Prrafodelista"/>
              <w:widowControl w:val="0"/>
              <w:numPr>
                <w:ilvl w:val="0"/>
                <w:numId w:val="4"/>
              </w:numPr>
              <w:suppressAutoHyphens/>
              <w:spacing w:before="120" w:after="120"/>
              <w:rPr>
                <w:rFonts w:ascii="Times" w:hAnsi="Times" w:cs="Times"/>
                <w:sz w:val="22"/>
                <w:szCs w:val="22"/>
                <w:u w:val="single"/>
              </w:rPr>
            </w:pPr>
            <w:r w:rsidRPr="00EE3BE3">
              <w:rPr>
                <w:rFonts w:ascii="Times" w:hAnsi="Times" w:cs="Times"/>
                <w:sz w:val="22"/>
                <w:szCs w:val="22"/>
              </w:rPr>
              <w:t xml:space="preserve">Scott, Joan. 1996. </w:t>
            </w:r>
            <w:proofErr w:type="spellStart"/>
            <w:r w:rsidRPr="00EE3BE3">
              <w:rPr>
                <w:rFonts w:ascii="Times" w:hAnsi="Times" w:cs="Times"/>
                <w:i/>
                <w:sz w:val="22"/>
                <w:szCs w:val="22"/>
              </w:rPr>
              <w:t>Feminism</w:t>
            </w:r>
            <w:proofErr w:type="spellEnd"/>
            <w:r w:rsidRPr="00EE3BE3">
              <w:rPr>
                <w:rFonts w:ascii="Times" w:hAnsi="Times" w:cs="Times"/>
                <w:i/>
                <w:sz w:val="22"/>
                <w:szCs w:val="22"/>
              </w:rPr>
              <w:t xml:space="preserve"> &amp; </w:t>
            </w:r>
            <w:proofErr w:type="spellStart"/>
            <w:r w:rsidRPr="00EE3BE3">
              <w:rPr>
                <w:rFonts w:ascii="Times" w:hAnsi="Times" w:cs="Times"/>
                <w:i/>
                <w:sz w:val="22"/>
                <w:szCs w:val="22"/>
              </w:rPr>
              <w:t>History</w:t>
            </w:r>
            <w:proofErr w:type="spellEnd"/>
            <w:r w:rsidRPr="00EE3BE3">
              <w:rPr>
                <w:rFonts w:ascii="Times" w:hAnsi="Times" w:cs="Times"/>
                <w:i/>
                <w:sz w:val="22"/>
                <w:szCs w:val="22"/>
              </w:rPr>
              <w:t>.</w:t>
            </w:r>
            <w:r w:rsidRPr="00EE3BE3">
              <w:rPr>
                <w:rFonts w:ascii="Times" w:hAnsi="Times" w:cs="Times"/>
                <w:sz w:val="22"/>
                <w:szCs w:val="22"/>
              </w:rPr>
              <w:t xml:space="preserve"> Oxford: Oxford </w:t>
            </w:r>
            <w:proofErr w:type="spellStart"/>
            <w:r w:rsidRPr="00EE3BE3">
              <w:rPr>
                <w:rFonts w:ascii="Times" w:hAnsi="Times" w:cs="Times"/>
                <w:sz w:val="22"/>
                <w:szCs w:val="22"/>
              </w:rPr>
              <w:t>University</w:t>
            </w:r>
            <w:proofErr w:type="spellEnd"/>
            <w:r w:rsidRPr="00EE3BE3">
              <w:rPr>
                <w:rFonts w:ascii="Times" w:hAnsi="Times" w:cs="Times"/>
                <w:sz w:val="22"/>
                <w:szCs w:val="22"/>
              </w:rPr>
              <w:t xml:space="preserve"> </w:t>
            </w:r>
            <w:proofErr w:type="spellStart"/>
            <w:r w:rsidRPr="00EE3BE3">
              <w:rPr>
                <w:rFonts w:ascii="Times" w:hAnsi="Times" w:cs="Times"/>
                <w:sz w:val="22"/>
                <w:szCs w:val="22"/>
              </w:rPr>
              <w:t>Press</w:t>
            </w:r>
            <w:proofErr w:type="spellEnd"/>
            <w:r w:rsidRPr="00EE3BE3">
              <w:rPr>
                <w:rFonts w:ascii="Times" w:hAnsi="Times" w:cs="Times"/>
                <w:sz w:val="22"/>
                <w:szCs w:val="22"/>
              </w:rPr>
              <w:t>. Introducción y Cap. 6. “</w:t>
            </w:r>
            <w:proofErr w:type="spellStart"/>
            <w:r w:rsidRPr="00EE3BE3">
              <w:rPr>
                <w:rFonts w:ascii="Times" w:hAnsi="Times" w:cs="Times"/>
                <w:sz w:val="22"/>
                <w:szCs w:val="22"/>
              </w:rPr>
              <w:t>Gender</w:t>
            </w:r>
            <w:proofErr w:type="spellEnd"/>
            <w:r w:rsidRPr="00EE3BE3">
              <w:rPr>
                <w:rFonts w:ascii="Times" w:hAnsi="Times" w:cs="Times"/>
                <w:sz w:val="22"/>
                <w:szCs w:val="22"/>
              </w:rPr>
              <w:t xml:space="preserve">: A </w:t>
            </w:r>
            <w:proofErr w:type="spellStart"/>
            <w:r w:rsidRPr="00EE3BE3">
              <w:rPr>
                <w:rFonts w:ascii="Times" w:hAnsi="Times" w:cs="Times"/>
                <w:sz w:val="22"/>
                <w:szCs w:val="22"/>
              </w:rPr>
              <w:t>Useful</w:t>
            </w:r>
            <w:proofErr w:type="spellEnd"/>
            <w:r w:rsidRPr="00EE3BE3">
              <w:rPr>
                <w:rFonts w:ascii="Times" w:hAnsi="Times" w:cs="Times"/>
                <w:sz w:val="22"/>
                <w:szCs w:val="22"/>
              </w:rPr>
              <w:t xml:space="preserve"> </w:t>
            </w:r>
            <w:proofErr w:type="spellStart"/>
            <w:r w:rsidRPr="00EE3BE3">
              <w:rPr>
                <w:rFonts w:ascii="Times" w:hAnsi="Times" w:cs="Times"/>
                <w:sz w:val="22"/>
                <w:szCs w:val="22"/>
              </w:rPr>
              <w:t>Category</w:t>
            </w:r>
            <w:proofErr w:type="spellEnd"/>
            <w:r w:rsidRPr="00EE3BE3">
              <w:rPr>
                <w:rFonts w:ascii="Times" w:hAnsi="Times" w:cs="Times"/>
                <w:sz w:val="22"/>
                <w:szCs w:val="22"/>
              </w:rPr>
              <w:t xml:space="preserve"> of </w:t>
            </w:r>
            <w:proofErr w:type="spellStart"/>
            <w:r w:rsidRPr="00EE3BE3">
              <w:rPr>
                <w:rFonts w:ascii="Times" w:hAnsi="Times" w:cs="Times"/>
                <w:sz w:val="22"/>
                <w:szCs w:val="22"/>
              </w:rPr>
              <w:t>Historical</w:t>
            </w:r>
            <w:proofErr w:type="spellEnd"/>
            <w:r w:rsidRPr="00EE3BE3">
              <w:rPr>
                <w:rFonts w:ascii="Times" w:hAnsi="Times" w:cs="Times"/>
                <w:sz w:val="22"/>
                <w:szCs w:val="22"/>
              </w:rPr>
              <w:t xml:space="preserve"> </w:t>
            </w:r>
            <w:proofErr w:type="spellStart"/>
            <w:r w:rsidRPr="00EE3BE3">
              <w:rPr>
                <w:rFonts w:ascii="Times" w:hAnsi="Times" w:cs="Times"/>
                <w:sz w:val="22"/>
                <w:szCs w:val="22"/>
              </w:rPr>
              <w:t>Analysis</w:t>
            </w:r>
            <w:proofErr w:type="spellEnd"/>
            <w:r w:rsidRPr="00EE3BE3">
              <w:rPr>
                <w:rFonts w:ascii="Times" w:hAnsi="Times" w:cs="Times"/>
                <w:sz w:val="22"/>
                <w:szCs w:val="22"/>
              </w:rPr>
              <w:t>.”</w:t>
            </w:r>
          </w:p>
          <w:p w14:paraId="5C6A5CAE" w14:textId="77777777" w:rsidR="00B94A18" w:rsidRPr="00EE3BE3" w:rsidRDefault="00B94A18" w:rsidP="00283F10">
            <w:pPr>
              <w:spacing w:before="120"/>
              <w:rPr>
                <w:rFonts w:ascii="Times" w:hAnsi="Times" w:cs="Times"/>
                <w:sz w:val="22"/>
                <w:szCs w:val="22"/>
                <w:lang w:val="es-CO"/>
              </w:rPr>
            </w:pPr>
          </w:p>
          <w:p w14:paraId="3FCCE01D" w14:textId="77777777" w:rsidR="00B94A18" w:rsidRPr="00EE3BE3" w:rsidRDefault="00B94A18" w:rsidP="00283F10">
            <w:pPr>
              <w:spacing w:before="120"/>
              <w:rPr>
                <w:rFonts w:ascii="Times" w:hAnsi="Times" w:cs="Times"/>
                <w:b/>
                <w:sz w:val="22"/>
                <w:szCs w:val="22"/>
                <w:lang w:val="es-CO"/>
              </w:rPr>
            </w:pPr>
            <w:r w:rsidRPr="00EE3BE3">
              <w:rPr>
                <w:rFonts w:ascii="Times" w:hAnsi="Times" w:cs="Times"/>
                <w:b/>
                <w:sz w:val="22"/>
                <w:szCs w:val="22"/>
                <w:lang w:val="es-CO"/>
              </w:rPr>
              <w:t>Críticas al feminismo occidental</w:t>
            </w:r>
          </w:p>
          <w:p w14:paraId="31BE84BD" w14:textId="77777777" w:rsidR="00B94A18" w:rsidRPr="00EE3BE3" w:rsidRDefault="00B94A18" w:rsidP="00B94A18">
            <w:pPr>
              <w:pStyle w:val="Prrafodelista"/>
              <w:widowControl w:val="0"/>
              <w:numPr>
                <w:ilvl w:val="0"/>
                <w:numId w:val="2"/>
              </w:numPr>
              <w:suppressAutoHyphens/>
              <w:spacing w:before="120" w:after="120"/>
              <w:ind w:left="714" w:hanging="357"/>
              <w:contextualSpacing w:val="0"/>
              <w:rPr>
                <w:rFonts w:ascii="Times" w:hAnsi="Times" w:cs="Times"/>
                <w:bCs/>
                <w:sz w:val="22"/>
                <w:szCs w:val="22"/>
                <w:lang w:val="en-US"/>
              </w:rPr>
            </w:pPr>
            <w:r w:rsidRPr="00EE3BE3">
              <w:rPr>
                <w:rFonts w:ascii="Times" w:hAnsi="Times" w:cs="Times"/>
                <w:sz w:val="22"/>
                <w:szCs w:val="22"/>
                <w:lang w:val="en-US"/>
              </w:rPr>
              <w:t xml:space="preserve">Hill Collins, Patricia. 1990. “Black Feminist Epistemology.” </w:t>
            </w:r>
            <w:proofErr w:type="spellStart"/>
            <w:r w:rsidRPr="00EE3BE3">
              <w:rPr>
                <w:rFonts w:ascii="Times" w:hAnsi="Times" w:cs="Times"/>
                <w:sz w:val="22"/>
                <w:szCs w:val="22"/>
                <w:lang w:val="en-US"/>
              </w:rPr>
              <w:t>En</w:t>
            </w:r>
            <w:proofErr w:type="spellEnd"/>
            <w:r w:rsidRPr="00EE3BE3">
              <w:rPr>
                <w:rFonts w:ascii="Times" w:hAnsi="Times" w:cs="Times"/>
                <w:sz w:val="22"/>
                <w:szCs w:val="22"/>
                <w:lang w:val="en-US"/>
              </w:rPr>
              <w:t xml:space="preserve">: </w:t>
            </w:r>
            <w:r w:rsidRPr="00EE3BE3">
              <w:rPr>
                <w:rFonts w:ascii="Times" w:hAnsi="Times" w:cs="Times"/>
                <w:bCs/>
                <w:i/>
                <w:sz w:val="22"/>
                <w:szCs w:val="22"/>
                <w:lang w:val="en-US"/>
              </w:rPr>
              <w:t>Black Feminist Thought: Knowledge, Consciousness, and the Politics of Empowerment</w:t>
            </w:r>
            <w:r w:rsidRPr="00EE3BE3">
              <w:rPr>
                <w:rFonts w:ascii="Times" w:hAnsi="Times" w:cs="Times"/>
                <w:bCs/>
                <w:sz w:val="22"/>
                <w:szCs w:val="22"/>
                <w:lang w:val="en-US"/>
              </w:rPr>
              <w:t>, New York: Routledge, pp.</w:t>
            </w:r>
            <w:r w:rsidRPr="00EE3BE3">
              <w:rPr>
                <w:rFonts w:ascii="Times" w:hAnsi="Times" w:cs="Times"/>
                <w:sz w:val="22"/>
                <w:szCs w:val="22"/>
                <w:lang w:val="en-US"/>
              </w:rPr>
              <w:t xml:space="preserve"> 251-272.</w:t>
            </w:r>
          </w:p>
          <w:p w14:paraId="46171226" w14:textId="77777777" w:rsidR="00B94A18" w:rsidRPr="00EE3BE3" w:rsidRDefault="00B94A18" w:rsidP="00B94A18">
            <w:pPr>
              <w:pStyle w:val="Prrafodelista"/>
              <w:widowControl w:val="0"/>
              <w:numPr>
                <w:ilvl w:val="0"/>
                <w:numId w:val="2"/>
              </w:numPr>
              <w:suppressAutoHyphens/>
              <w:spacing w:before="120" w:after="120"/>
              <w:ind w:left="714" w:hanging="357"/>
              <w:contextualSpacing w:val="0"/>
              <w:rPr>
                <w:rFonts w:ascii="Times" w:hAnsi="Times" w:cs="Times"/>
                <w:sz w:val="22"/>
                <w:szCs w:val="22"/>
                <w:lang w:val="es-CO"/>
              </w:rPr>
            </w:pPr>
            <w:r w:rsidRPr="00EE3BE3">
              <w:rPr>
                <w:rFonts w:ascii="Times" w:hAnsi="Times" w:cs="Times"/>
                <w:sz w:val="22"/>
                <w:szCs w:val="22"/>
                <w:lang w:val="es-CO"/>
              </w:rPr>
              <w:t>Narayan, Uma. 2004. “The Proyect of Feminist Epistemology: Perspectives from a Nonwestern Feminist.” En: Harding, S. (ed.) The Feminist Standpoint Theory Reader. New York: Routledge, pp. 213-224.</w:t>
            </w:r>
          </w:p>
          <w:p w14:paraId="7E2012A5" w14:textId="77777777" w:rsidR="00B94A18" w:rsidRPr="00EE3BE3" w:rsidRDefault="00B94A18" w:rsidP="00283F10">
            <w:pPr>
              <w:widowControl w:val="0"/>
              <w:suppressAutoHyphens/>
              <w:spacing w:before="120" w:after="120"/>
              <w:rPr>
                <w:rFonts w:ascii="Times" w:hAnsi="Times" w:cs="Times"/>
                <w:b/>
                <w:sz w:val="22"/>
                <w:szCs w:val="22"/>
                <w:lang w:val="es-CO"/>
              </w:rPr>
            </w:pPr>
            <w:r w:rsidRPr="00EE3BE3">
              <w:rPr>
                <w:rFonts w:ascii="Times" w:hAnsi="Times" w:cs="Times"/>
                <w:b/>
                <w:sz w:val="22"/>
                <w:szCs w:val="22"/>
                <w:lang w:val="es-CO"/>
              </w:rPr>
              <w:t xml:space="preserve">Fuente en línea con una gran cantidad de documentos y libros en español: </w:t>
            </w:r>
          </w:p>
          <w:p w14:paraId="2F7831CA" w14:textId="77777777" w:rsidR="00B94A18" w:rsidRPr="00EE3BE3" w:rsidRDefault="00607607" w:rsidP="00283F10">
            <w:pPr>
              <w:widowControl w:val="0"/>
              <w:autoSpaceDE w:val="0"/>
              <w:autoSpaceDN w:val="0"/>
              <w:adjustRightInd w:val="0"/>
              <w:spacing w:after="240" w:line="200" w:lineRule="atLeast"/>
              <w:rPr>
                <w:rFonts w:ascii="Times" w:hAnsi="Times" w:cs="Times"/>
                <w:sz w:val="22"/>
                <w:szCs w:val="22"/>
                <w:lang w:val="en-US"/>
              </w:rPr>
            </w:pPr>
            <w:hyperlink r:id="rId10" w:history="1">
              <w:r w:rsidR="00B94A18" w:rsidRPr="00EE3BE3">
                <w:rPr>
                  <w:rStyle w:val="Hipervnculo"/>
                  <w:rFonts w:ascii="Times" w:hAnsi="Times" w:cs="Times"/>
                  <w:sz w:val="22"/>
                  <w:szCs w:val="22"/>
                  <w:lang w:val="en-US"/>
                </w:rPr>
                <w:t>http://bibliotecafeminista.com/</w:t>
              </w:r>
            </w:hyperlink>
            <w:r w:rsidR="00B94A18" w:rsidRPr="00EE3BE3">
              <w:rPr>
                <w:rFonts w:ascii="Times" w:hAnsi="Times" w:cs="Times"/>
                <w:sz w:val="22"/>
                <w:szCs w:val="22"/>
                <w:lang w:val="en-US"/>
              </w:rPr>
              <w:t xml:space="preserve"> </w:t>
            </w:r>
          </w:p>
          <w:p w14:paraId="3EBFE4EC" w14:textId="77777777" w:rsidR="00B94A18" w:rsidRPr="006454FB" w:rsidRDefault="00B94A18" w:rsidP="00283F10">
            <w:pPr>
              <w:jc w:val="both"/>
              <w:rPr>
                <w:rFonts w:eastAsia="Times New Roman"/>
                <w:sz w:val="22"/>
                <w:szCs w:val="22"/>
              </w:rPr>
            </w:pPr>
          </w:p>
          <w:p w14:paraId="62BDF6BE" w14:textId="77777777" w:rsidR="00B94A18" w:rsidRPr="006454FB" w:rsidRDefault="00B94A18" w:rsidP="00283F10">
            <w:pPr>
              <w:jc w:val="both"/>
              <w:rPr>
                <w:sz w:val="22"/>
                <w:szCs w:val="22"/>
                <w:lang w:val="en-US"/>
              </w:rPr>
            </w:pPr>
          </w:p>
          <w:p w14:paraId="2CAFBC07" w14:textId="77777777" w:rsidR="00B94A18" w:rsidRPr="006454FB" w:rsidRDefault="00B94A18" w:rsidP="00283F10">
            <w:pPr>
              <w:jc w:val="both"/>
              <w:rPr>
                <w:rFonts w:eastAsia="Times New Roman"/>
                <w:i/>
                <w:iCs/>
                <w:sz w:val="22"/>
                <w:szCs w:val="22"/>
                <w:lang w:val="en-US"/>
              </w:rPr>
            </w:pPr>
          </w:p>
        </w:tc>
      </w:tr>
    </w:tbl>
    <w:p w14:paraId="055A0648" w14:textId="77777777" w:rsidR="00B94A18" w:rsidRPr="006454FB" w:rsidRDefault="00B94A18" w:rsidP="00B94A18">
      <w:pPr>
        <w:rPr>
          <w:sz w:val="22"/>
          <w:szCs w:val="22"/>
          <w:lang w:val="en-US"/>
        </w:rPr>
      </w:pPr>
    </w:p>
    <w:p w14:paraId="69AFB7D8" w14:textId="77777777" w:rsidR="00CB6D9F" w:rsidRDefault="00CB6D9F"/>
    <w:sectPr w:rsidR="00CB6D9F" w:rsidSect="00283F10">
      <w:headerReference w:type="default" r:id="rId11"/>
      <w:pgSz w:w="11906" w:h="16838"/>
      <w:pgMar w:top="110"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C431CD" w14:textId="77777777" w:rsidR="00607607" w:rsidRDefault="00607607" w:rsidP="00B94A18">
      <w:r>
        <w:separator/>
      </w:r>
    </w:p>
  </w:endnote>
  <w:endnote w:type="continuationSeparator" w:id="0">
    <w:p w14:paraId="32154EA2" w14:textId="77777777" w:rsidR="00607607" w:rsidRDefault="00607607" w:rsidP="00B94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7D8C9E" w14:textId="77777777" w:rsidR="00607607" w:rsidRDefault="00607607" w:rsidP="00B94A18">
      <w:r>
        <w:separator/>
      </w:r>
    </w:p>
  </w:footnote>
  <w:footnote w:type="continuationSeparator" w:id="0">
    <w:p w14:paraId="4EFD59B1" w14:textId="77777777" w:rsidR="00607607" w:rsidRDefault="00607607" w:rsidP="00B94A18">
      <w:r>
        <w:continuationSeparator/>
      </w:r>
    </w:p>
  </w:footnote>
  <w:footnote w:id="1">
    <w:p w14:paraId="4AB07131" w14:textId="77777777" w:rsidR="00B94A18" w:rsidRPr="009951D7" w:rsidRDefault="00B94A18" w:rsidP="00B94A18">
      <w:pPr>
        <w:jc w:val="both"/>
        <w:rPr>
          <w:rFonts w:eastAsia="Times New Roman"/>
          <w:lang w:val="en-US"/>
        </w:rPr>
      </w:pPr>
      <w:r>
        <w:rPr>
          <w:rStyle w:val="Refdenotaalpie"/>
        </w:rPr>
        <w:footnoteRef/>
      </w:r>
      <w:r w:rsidRPr="009951D7">
        <w:rPr>
          <w:lang w:val="en-US"/>
        </w:rPr>
        <w:t xml:space="preserve"> </w:t>
      </w:r>
      <w:r w:rsidRPr="009951D7">
        <w:rPr>
          <w:rFonts w:ascii="Arial" w:eastAsia="Times New Roman" w:hAnsi="Arial" w:cs="Arial"/>
          <w:color w:val="1A1A1A"/>
          <w:sz w:val="20"/>
          <w:szCs w:val="20"/>
          <w:lang w:val="en-US"/>
        </w:rPr>
        <w:t>Anderson, Elizabeth, "Feminist Epistemology and Philosophy of Science", </w:t>
      </w:r>
      <w:r w:rsidRPr="009951D7">
        <w:rPr>
          <w:rFonts w:ascii="Arial" w:eastAsia="Times New Roman" w:hAnsi="Arial" w:cs="Arial"/>
          <w:i/>
          <w:iCs/>
          <w:color w:val="1A1A1A"/>
          <w:sz w:val="20"/>
          <w:szCs w:val="20"/>
          <w:lang w:val="en-US"/>
        </w:rPr>
        <w:t>The Stanford Encyclopedia of Philosophy </w:t>
      </w:r>
      <w:r w:rsidRPr="009951D7">
        <w:rPr>
          <w:rFonts w:ascii="Arial" w:eastAsia="Times New Roman" w:hAnsi="Arial" w:cs="Arial"/>
          <w:color w:val="1A1A1A"/>
          <w:sz w:val="20"/>
          <w:szCs w:val="20"/>
          <w:lang w:val="en-US"/>
        </w:rPr>
        <w:t xml:space="preserve">(Spring 2017 Edition), Edward N. </w:t>
      </w:r>
      <w:proofErr w:type="spellStart"/>
      <w:r w:rsidRPr="009951D7">
        <w:rPr>
          <w:rFonts w:ascii="Arial" w:eastAsia="Times New Roman" w:hAnsi="Arial" w:cs="Arial"/>
          <w:color w:val="1A1A1A"/>
          <w:sz w:val="20"/>
          <w:szCs w:val="20"/>
          <w:lang w:val="en-US"/>
        </w:rPr>
        <w:t>Zalta</w:t>
      </w:r>
      <w:proofErr w:type="spellEnd"/>
      <w:r w:rsidRPr="009951D7">
        <w:rPr>
          <w:rFonts w:ascii="Arial" w:eastAsia="Times New Roman" w:hAnsi="Arial" w:cs="Arial"/>
          <w:color w:val="1A1A1A"/>
          <w:sz w:val="20"/>
          <w:szCs w:val="20"/>
          <w:lang w:val="en-US"/>
        </w:rPr>
        <w:t xml:space="preserve"> (ed.), URL = </w:t>
      </w:r>
      <w:hyperlink r:id="rId1" w:history="1">
        <w:r w:rsidRPr="009951D7">
          <w:rPr>
            <w:rStyle w:val="Hipervnculo"/>
            <w:rFonts w:ascii="Arial" w:eastAsia="Times New Roman" w:hAnsi="Arial" w:cs="Arial"/>
            <w:sz w:val="20"/>
            <w:szCs w:val="20"/>
            <w:lang w:val="en-US"/>
          </w:rPr>
          <w:t>https://plato.stanford.edu/archives/spr2017/entries/feminism-epistemology/</w:t>
        </w:r>
      </w:hyperlink>
      <w:r w:rsidRPr="009951D7">
        <w:rPr>
          <w:rFonts w:ascii="Arial" w:eastAsia="Times New Roman" w:hAnsi="Arial" w:cs="Arial"/>
          <w:color w:val="1A1A1A"/>
          <w:sz w:val="20"/>
          <w:szCs w:val="20"/>
          <w:lang w:val="en-US"/>
        </w:rPr>
        <w:t xml:space="preserve"> </w:t>
      </w:r>
      <w:r w:rsidRPr="009951D7">
        <w:rPr>
          <w:rFonts w:ascii="Arial" w:eastAsia="Times New Roman" w:hAnsi="Arial" w:cs="Arial"/>
          <w:color w:val="1A1A1A"/>
          <w:sz w:val="23"/>
          <w:szCs w:val="23"/>
          <w:lang w:val="en-US"/>
        </w:rPr>
        <w:t xml:space="preserve"> </w:t>
      </w:r>
    </w:p>
    <w:p w14:paraId="6DF336D8" w14:textId="77777777" w:rsidR="00B94A18" w:rsidRPr="009951D7" w:rsidRDefault="00B94A18" w:rsidP="00B94A18">
      <w:pPr>
        <w:pStyle w:val="Textonotapie"/>
        <w:rPr>
          <w:lang w:val="en-US"/>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1E297" w14:textId="77777777" w:rsidR="00283F10" w:rsidRDefault="00283F10" w:rsidP="00283F10">
    <w:pPr>
      <w:pStyle w:val="Encabezado"/>
      <w:jc w:val="center"/>
    </w:pPr>
    <w:r>
      <w:rPr>
        <w:noProof/>
      </w:rPr>
      <w:drawing>
        <wp:inline distT="0" distB="0" distL="0" distR="0" wp14:anchorId="44B1A9EA" wp14:editId="6ED05DEE">
          <wp:extent cx="2243455" cy="1346200"/>
          <wp:effectExtent l="0" t="0" r="0" b="0"/>
          <wp:docPr id="2" name="Imagen 2" descr="Logo_ude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dea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3455" cy="13462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61256"/>
    <w:multiLevelType w:val="hybridMultilevel"/>
    <w:tmpl w:val="2A00A19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1CFF1C22"/>
    <w:multiLevelType w:val="hybridMultilevel"/>
    <w:tmpl w:val="817CE0FE"/>
    <w:lvl w:ilvl="0" w:tplc="3FAC109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2C3105CE"/>
    <w:multiLevelType w:val="hybridMultilevel"/>
    <w:tmpl w:val="3CA4E23E"/>
    <w:lvl w:ilvl="0" w:tplc="812E1E9E">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51AB48F5"/>
    <w:multiLevelType w:val="hybridMultilevel"/>
    <w:tmpl w:val="5B9027C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5A0C3EA8"/>
    <w:multiLevelType w:val="hybridMultilevel"/>
    <w:tmpl w:val="92A06798"/>
    <w:lvl w:ilvl="0" w:tplc="812E1E9E">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nsid w:val="74257EBF"/>
    <w:multiLevelType w:val="hybridMultilevel"/>
    <w:tmpl w:val="DA1C00B6"/>
    <w:lvl w:ilvl="0" w:tplc="812E1E9E">
      <w:start w:val="1"/>
      <w:numFmt w:val="bullet"/>
      <w:lvlText w:val=""/>
      <w:lvlJc w:val="left"/>
      <w:pPr>
        <w:ind w:left="36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A18"/>
    <w:rsid w:val="00062165"/>
    <w:rsid w:val="00283F10"/>
    <w:rsid w:val="00286679"/>
    <w:rsid w:val="003C0CF6"/>
    <w:rsid w:val="003E1B8D"/>
    <w:rsid w:val="00573E64"/>
    <w:rsid w:val="005C13F4"/>
    <w:rsid w:val="00607607"/>
    <w:rsid w:val="00615E8F"/>
    <w:rsid w:val="006418D9"/>
    <w:rsid w:val="00690968"/>
    <w:rsid w:val="0075272E"/>
    <w:rsid w:val="00950190"/>
    <w:rsid w:val="00A81B18"/>
    <w:rsid w:val="00B94A18"/>
    <w:rsid w:val="00BE55DD"/>
    <w:rsid w:val="00CB6D9F"/>
    <w:rsid w:val="00EB4AB3"/>
    <w:rsid w:val="00EE3BE3"/>
    <w:rsid w:val="00EE3CC1"/>
    <w:rsid w:val="00F422AD"/>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F0EBF7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pacing w:val="15"/>
        <w:sz w:val="24"/>
        <w:szCs w:val="22"/>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94A18"/>
    <w:rPr>
      <w:rFonts w:cs="Times New Roman"/>
      <w:spacing w:val="0"/>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94A18"/>
    <w:pPr>
      <w:tabs>
        <w:tab w:val="center" w:pos="4419"/>
        <w:tab w:val="right" w:pos="8838"/>
      </w:tabs>
    </w:pPr>
  </w:style>
  <w:style w:type="character" w:customStyle="1" w:styleId="EncabezadoCar">
    <w:name w:val="Encabezado Car"/>
    <w:basedOn w:val="Fuentedeprrafopredeter"/>
    <w:link w:val="Encabezado"/>
    <w:uiPriority w:val="99"/>
    <w:semiHidden/>
    <w:rsid w:val="00B94A18"/>
    <w:rPr>
      <w:rFonts w:cs="Times New Roman"/>
      <w:spacing w:val="0"/>
      <w:szCs w:val="24"/>
      <w:lang w:eastAsia="es-ES_tradnl"/>
    </w:rPr>
  </w:style>
  <w:style w:type="paragraph" w:styleId="Textonotapie">
    <w:name w:val="footnote text"/>
    <w:basedOn w:val="Normal"/>
    <w:link w:val="TextonotapieCar"/>
    <w:uiPriority w:val="99"/>
    <w:unhideWhenUsed/>
    <w:rsid w:val="00B94A18"/>
  </w:style>
  <w:style w:type="character" w:customStyle="1" w:styleId="TextonotapieCar">
    <w:name w:val="Texto nota pie Car"/>
    <w:basedOn w:val="Fuentedeprrafopredeter"/>
    <w:link w:val="Textonotapie"/>
    <w:uiPriority w:val="99"/>
    <w:rsid w:val="00B94A18"/>
    <w:rPr>
      <w:rFonts w:cs="Times New Roman"/>
      <w:spacing w:val="0"/>
      <w:szCs w:val="24"/>
      <w:lang w:eastAsia="es-ES_tradnl"/>
    </w:rPr>
  </w:style>
  <w:style w:type="character" w:styleId="Refdenotaalpie">
    <w:name w:val="footnote reference"/>
    <w:basedOn w:val="Fuentedeprrafopredeter"/>
    <w:uiPriority w:val="99"/>
    <w:unhideWhenUsed/>
    <w:rsid w:val="00B94A18"/>
    <w:rPr>
      <w:vertAlign w:val="superscript"/>
    </w:rPr>
  </w:style>
  <w:style w:type="character" w:styleId="Hipervnculo">
    <w:name w:val="Hyperlink"/>
    <w:basedOn w:val="Fuentedeprrafopredeter"/>
    <w:uiPriority w:val="99"/>
    <w:unhideWhenUsed/>
    <w:rsid w:val="00B94A18"/>
    <w:rPr>
      <w:color w:val="0563C1" w:themeColor="hyperlink"/>
      <w:u w:val="single"/>
    </w:rPr>
  </w:style>
  <w:style w:type="paragraph" w:styleId="Prrafodelista">
    <w:name w:val="List Paragraph"/>
    <w:basedOn w:val="Normal"/>
    <w:uiPriority w:val="34"/>
    <w:qFormat/>
    <w:rsid w:val="00B94A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plato.stanford.edu/archives/spr2017/entries/feminism-epistemology/" TargetMode="External"/><Relationship Id="rId8" Type="http://schemas.openxmlformats.org/officeDocument/2006/relationships/hyperlink" Target="http://www.moebio.uchile.cl/22/guzman.htm" TargetMode="External"/><Relationship Id="rId9" Type="http://schemas.openxmlformats.org/officeDocument/2006/relationships/hyperlink" Target="http://www.revistadefilosofia.com" TargetMode="External"/><Relationship Id="rId10" Type="http://schemas.openxmlformats.org/officeDocument/2006/relationships/hyperlink" Target="http://bibliotecafeminista.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lato.stanford.edu/archives/spr2017/entries/feminism-epistemolog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2345</Words>
  <Characters>12898</Characters>
  <Application>Microsoft Macintosh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15213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5</cp:revision>
  <dcterms:created xsi:type="dcterms:W3CDTF">2018-02-06T20:13:00Z</dcterms:created>
  <dcterms:modified xsi:type="dcterms:W3CDTF">2018-02-06T23:19:00Z</dcterms:modified>
</cp:coreProperties>
</file>